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8" w:type="dxa"/>
        <w:tblLook w:val="0000" w:firstRow="0" w:lastRow="0" w:firstColumn="0" w:lastColumn="0" w:noHBand="0" w:noVBand="0"/>
      </w:tblPr>
      <w:tblGrid>
        <w:gridCol w:w="3371"/>
        <w:gridCol w:w="6097"/>
      </w:tblGrid>
      <w:tr w:rsidR="00F122FF" w14:paraId="69695DF5" w14:textId="77777777" w:rsidTr="009A46FE">
        <w:tc>
          <w:tcPr>
            <w:tcW w:w="3371" w:type="dxa"/>
          </w:tcPr>
          <w:p w14:paraId="24A81A0D" w14:textId="77777777" w:rsidR="00F122FF" w:rsidRDefault="00F122FF" w:rsidP="009A46FE">
            <w:pPr>
              <w:jc w:val="center"/>
              <w:rPr>
                <w:b/>
                <w:bCs/>
                <w:sz w:val="26"/>
              </w:rPr>
            </w:pPr>
            <w:r>
              <w:rPr>
                <w:b/>
                <w:bCs/>
                <w:sz w:val="26"/>
              </w:rPr>
              <w:t>ỦY BAN NHÂN DÂN</w:t>
            </w:r>
          </w:p>
        </w:tc>
        <w:tc>
          <w:tcPr>
            <w:tcW w:w="6097" w:type="dxa"/>
          </w:tcPr>
          <w:p w14:paraId="5FFC3425" w14:textId="77777777" w:rsidR="00F122FF" w:rsidRDefault="00F122FF" w:rsidP="009A46FE">
            <w:pPr>
              <w:pStyle w:val="Heading2"/>
              <w:rPr>
                <w:sz w:val="26"/>
              </w:rPr>
            </w:pPr>
            <w:r>
              <w:rPr>
                <w:sz w:val="26"/>
              </w:rPr>
              <w:t>CỘNG HÒA XÃ HỘI CHỦ NGHĨA VIỆT NAM</w:t>
            </w:r>
          </w:p>
        </w:tc>
      </w:tr>
      <w:tr w:rsidR="00F122FF" w14:paraId="7B1A61F7" w14:textId="77777777" w:rsidTr="009A46FE">
        <w:tc>
          <w:tcPr>
            <w:tcW w:w="3371" w:type="dxa"/>
          </w:tcPr>
          <w:p w14:paraId="0A467D23" w14:textId="77777777" w:rsidR="00F122FF" w:rsidRDefault="00F122FF" w:rsidP="009A46FE">
            <w:pPr>
              <w:pStyle w:val="Heading1"/>
              <w:jc w:val="center"/>
              <w:rPr>
                <w:sz w:val="26"/>
              </w:rPr>
            </w:pPr>
            <w:r>
              <w:rPr>
                <w:sz w:val="26"/>
              </w:rPr>
              <w:t>TỈNH KHÁNH HÒA</w:t>
            </w:r>
          </w:p>
        </w:tc>
        <w:tc>
          <w:tcPr>
            <w:tcW w:w="6097" w:type="dxa"/>
          </w:tcPr>
          <w:p w14:paraId="4D3B683A" w14:textId="77777777" w:rsidR="00F122FF" w:rsidRDefault="00F122FF" w:rsidP="009A46FE">
            <w:pPr>
              <w:rPr>
                <w:b/>
                <w:bCs/>
              </w:rPr>
            </w:pPr>
            <w:r>
              <w:rPr>
                <w:b/>
                <w:bCs/>
                <w:sz w:val="26"/>
              </w:rPr>
              <w:tab/>
            </w:r>
            <w:r>
              <w:rPr>
                <w:b/>
                <w:bCs/>
                <w:sz w:val="26"/>
              </w:rPr>
              <w:tab/>
            </w:r>
            <w:r>
              <w:rPr>
                <w:b/>
                <w:bCs/>
              </w:rPr>
              <w:t>Độc lập – Tự do - Hạnh phúc</w:t>
            </w:r>
          </w:p>
        </w:tc>
      </w:tr>
      <w:tr w:rsidR="00F122FF" w14:paraId="276FBAC8" w14:textId="77777777" w:rsidTr="009A46FE">
        <w:tc>
          <w:tcPr>
            <w:tcW w:w="3371" w:type="dxa"/>
          </w:tcPr>
          <w:p w14:paraId="3E2D4C53" w14:textId="77777777" w:rsidR="00F122FF" w:rsidRDefault="00E243A0" w:rsidP="009A46FE">
            <w:pPr>
              <w:rPr>
                <w:sz w:val="26"/>
              </w:rPr>
            </w:pPr>
            <w:r>
              <w:rPr>
                <w:noProof/>
                <w:sz w:val="20"/>
              </w:rPr>
              <mc:AlternateContent>
                <mc:Choice Requires="wps">
                  <w:drawing>
                    <wp:anchor distT="0" distB="0" distL="114300" distR="114300" simplePos="0" relativeHeight="251656704" behindDoc="0" locked="0" layoutInCell="1" allowOverlap="1" wp14:anchorId="35669945" wp14:editId="3C12B439">
                      <wp:simplePos x="0" y="0"/>
                      <wp:positionH relativeFrom="column">
                        <wp:posOffset>488950</wp:posOffset>
                      </wp:positionH>
                      <wp:positionV relativeFrom="paragraph">
                        <wp:posOffset>10795</wp:posOffset>
                      </wp:positionV>
                      <wp:extent cx="914400" cy="0"/>
                      <wp:effectExtent l="6985" t="10795" r="12065" b="8255"/>
                      <wp:wrapNone/>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82C8A" id="Line 3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85pt" to="1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"/>
                  </w:pict>
                </mc:Fallback>
              </mc:AlternateContent>
            </w:r>
          </w:p>
        </w:tc>
        <w:tc>
          <w:tcPr>
            <w:tcW w:w="6097" w:type="dxa"/>
          </w:tcPr>
          <w:p w14:paraId="6AD5CEE9" w14:textId="77777777" w:rsidR="00F122FF" w:rsidRDefault="00E243A0" w:rsidP="009A46FE">
            <w:pPr>
              <w:rPr>
                <w:sz w:val="26"/>
              </w:rPr>
            </w:pPr>
            <w:r>
              <w:rPr>
                <w:noProof/>
                <w:sz w:val="20"/>
              </w:rPr>
              <mc:AlternateContent>
                <mc:Choice Requires="wps">
                  <w:drawing>
                    <wp:anchor distT="0" distB="0" distL="114300" distR="114300" simplePos="0" relativeHeight="251657728" behindDoc="0" locked="0" layoutInCell="1" allowOverlap="1" wp14:anchorId="3498C57A" wp14:editId="63DC99D5">
                      <wp:simplePos x="0" y="0"/>
                      <wp:positionH relativeFrom="column">
                        <wp:posOffset>993140</wp:posOffset>
                      </wp:positionH>
                      <wp:positionV relativeFrom="paragraph">
                        <wp:posOffset>5715</wp:posOffset>
                      </wp:positionV>
                      <wp:extent cx="2057400" cy="0"/>
                      <wp:effectExtent l="13335" t="5715" r="5715" b="13335"/>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B5E42" id="Line 4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pt,.45pt" to="240.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IwFAIAACk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"/>
                  </w:pict>
                </mc:Fallback>
              </mc:AlternateContent>
            </w:r>
          </w:p>
        </w:tc>
      </w:tr>
      <w:tr w:rsidR="00F122FF" w14:paraId="5A47FB32" w14:textId="77777777" w:rsidTr="009A46FE">
        <w:tc>
          <w:tcPr>
            <w:tcW w:w="3371" w:type="dxa"/>
          </w:tcPr>
          <w:p w14:paraId="045D4122" w14:textId="62AE0E64" w:rsidR="00F122FF" w:rsidRDefault="00F122FF" w:rsidP="009A46FE">
            <w:pPr>
              <w:jc w:val="center"/>
              <w:rPr>
                <w:sz w:val="26"/>
              </w:rPr>
            </w:pPr>
            <w:r>
              <w:rPr>
                <w:sz w:val="26"/>
              </w:rPr>
              <w:t>Số :           /</w:t>
            </w:r>
            <w:r w:rsidR="00DF40FD">
              <w:rPr>
                <w:sz w:val="26"/>
              </w:rPr>
              <w:t>202</w:t>
            </w:r>
            <w:r w:rsidR="00C30A8E">
              <w:rPr>
                <w:sz w:val="26"/>
              </w:rPr>
              <w:t>6</w:t>
            </w:r>
            <w:r w:rsidR="00DF40FD">
              <w:rPr>
                <w:sz w:val="26"/>
              </w:rPr>
              <w:t>/</w:t>
            </w:r>
            <w:r>
              <w:rPr>
                <w:sz w:val="26"/>
              </w:rPr>
              <w:t>QĐ-UBND</w:t>
            </w:r>
          </w:p>
        </w:tc>
        <w:tc>
          <w:tcPr>
            <w:tcW w:w="6097" w:type="dxa"/>
          </w:tcPr>
          <w:p w14:paraId="08986ADB" w14:textId="03E7544E" w:rsidR="00F122FF" w:rsidRDefault="00F122FF" w:rsidP="009A46FE">
            <w:pPr>
              <w:pStyle w:val="Heading3"/>
              <w:rPr>
                <w:sz w:val="26"/>
              </w:rPr>
            </w:pPr>
            <w:r>
              <w:rPr>
                <w:sz w:val="26"/>
              </w:rPr>
              <w:t>Khánh Hò</w:t>
            </w:r>
            <w:r w:rsidR="004360FB">
              <w:rPr>
                <w:sz w:val="26"/>
              </w:rPr>
              <w:t>a, ngày     tháng       năm 202</w:t>
            </w:r>
            <w:r w:rsidR="00C30A8E">
              <w:rPr>
                <w:sz w:val="26"/>
              </w:rPr>
              <w:t>6</w:t>
            </w:r>
          </w:p>
        </w:tc>
      </w:tr>
      <w:tr w:rsidR="00F122FF" w14:paraId="0E65E6BE" w14:textId="77777777" w:rsidTr="009A46FE">
        <w:tc>
          <w:tcPr>
            <w:tcW w:w="3371" w:type="dxa"/>
          </w:tcPr>
          <w:p w14:paraId="167C8A61" w14:textId="77777777" w:rsidR="00F122FF" w:rsidRDefault="00D6120E" w:rsidP="009A46FE">
            <w:pPr>
              <w:rPr>
                <w:sz w:val="22"/>
              </w:rPr>
            </w:pPr>
            <w:r>
              <w:rPr>
                <w:b/>
                <w:bCs/>
                <w:noProof/>
                <w:sz w:val="26"/>
              </w:rPr>
              <mc:AlternateContent>
                <mc:Choice Requires="wps">
                  <w:drawing>
                    <wp:anchor distT="0" distB="0" distL="114300" distR="114300" simplePos="0" relativeHeight="251659776" behindDoc="0" locked="0" layoutInCell="1" allowOverlap="1" wp14:anchorId="21066948" wp14:editId="0E01AE06">
                      <wp:simplePos x="0" y="0"/>
                      <wp:positionH relativeFrom="column">
                        <wp:posOffset>358140</wp:posOffset>
                      </wp:positionH>
                      <wp:positionV relativeFrom="paragraph">
                        <wp:posOffset>69215</wp:posOffset>
                      </wp:positionV>
                      <wp:extent cx="1162050" cy="290195"/>
                      <wp:effectExtent l="0" t="0" r="19050" b="146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2901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8136F9" w14:textId="77777777" w:rsidR="00D6120E" w:rsidRPr="000E3892" w:rsidRDefault="00D6120E" w:rsidP="00D6120E">
                                  <w:pPr>
                                    <w:jc w:val="center"/>
                                  </w:pPr>
                                  <w:r w:rsidRPr="000E3892">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066948" id="Rectangle 3" o:spid="_x0000_s1026" style="position:absolute;margin-left:28.2pt;margin-top:5.45pt;width:91.5pt;height:2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" fillcolor="window" strokecolor="windowText" strokeweight="1pt">
                      <v:path arrowok="t"/>
                      <v:textbox>
                        <w:txbxContent>
                          <w:p w14:paraId="238136F9" w14:textId="77777777" w:rsidR="00D6120E" w:rsidRPr="000E3892" w:rsidRDefault="00D6120E" w:rsidP="00D6120E">
                            <w:pPr>
                              <w:jc w:val="center"/>
                            </w:pPr>
                            <w:r w:rsidRPr="000E3892">
                              <w:t>DỰ THẢO</w:t>
                            </w:r>
                          </w:p>
                        </w:txbxContent>
                      </v:textbox>
                    </v:rect>
                  </w:pict>
                </mc:Fallback>
              </mc:AlternateContent>
            </w:r>
          </w:p>
        </w:tc>
        <w:tc>
          <w:tcPr>
            <w:tcW w:w="6097" w:type="dxa"/>
          </w:tcPr>
          <w:p w14:paraId="42D55D37" w14:textId="77777777" w:rsidR="00F122FF" w:rsidRDefault="00F122FF" w:rsidP="009A46FE"/>
        </w:tc>
      </w:tr>
      <w:tr w:rsidR="00F122FF" w14:paraId="5F716FB8" w14:textId="77777777" w:rsidTr="009A46FE">
        <w:tc>
          <w:tcPr>
            <w:tcW w:w="3371" w:type="dxa"/>
          </w:tcPr>
          <w:p w14:paraId="7651BFBE" w14:textId="77777777" w:rsidR="00F122FF" w:rsidRDefault="00F122FF" w:rsidP="009A46FE">
            <w:pPr>
              <w:jc w:val="right"/>
              <w:rPr>
                <w:sz w:val="26"/>
              </w:rPr>
            </w:pPr>
          </w:p>
        </w:tc>
        <w:tc>
          <w:tcPr>
            <w:tcW w:w="6097" w:type="dxa"/>
          </w:tcPr>
          <w:p w14:paraId="3935C91F" w14:textId="77777777" w:rsidR="00F122FF" w:rsidRDefault="00F122FF" w:rsidP="009A46FE">
            <w:pPr>
              <w:rPr>
                <w:sz w:val="26"/>
              </w:rPr>
            </w:pPr>
          </w:p>
        </w:tc>
      </w:tr>
      <w:tr w:rsidR="00F122FF" w14:paraId="7B11F506" w14:textId="77777777" w:rsidTr="009A46FE">
        <w:trPr>
          <w:cantSplit/>
        </w:trPr>
        <w:tc>
          <w:tcPr>
            <w:tcW w:w="9468" w:type="dxa"/>
            <w:gridSpan w:val="2"/>
          </w:tcPr>
          <w:p w14:paraId="1DD7CE4C" w14:textId="77777777" w:rsidR="00F122FF" w:rsidRDefault="00F122FF" w:rsidP="009A46FE">
            <w:pPr>
              <w:pStyle w:val="Heading4"/>
              <w:spacing w:before="120"/>
              <w:rPr>
                <w:sz w:val="32"/>
              </w:rPr>
            </w:pPr>
            <w:r>
              <w:rPr>
                <w:sz w:val="32"/>
              </w:rPr>
              <w:t>QUYẾT ĐỊNH</w:t>
            </w:r>
          </w:p>
        </w:tc>
      </w:tr>
      <w:tr w:rsidR="00F122FF" w14:paraId="1AA2B859" w14:textId="77777777" w:rsidTr="009A46FE">
        <w:trPr>
          <w:cantSplit/>
        </w:trPr>
        <w:tc>
          <w:tcPr>
            <w:tcW w:w="9468" w:type="dxa"/>
            <w:gridSpan w:val="2"/>
          </w:tcPr>
          <w:p w14:paraId="7AF1E8F4" w14:textId="77777777" w:rsidR="00DF3C72" w:rsidRPr="00DF3C72" w:rsidRDefault="00DF3C72" w:rsidP="00F20802">
            <w:pPr>
              <w:pStyle w:val="Heading4"/>
              <w:rPr>
                <w:sz w:val="16"/>
                <w:szCs w:val="28"/>
              </w:rPr>
            </w:pPr>
          </w:p>
          <w:p w14:paraId="4CB6C4A4" w14:textId="771BBAAC" w:rsidR="00F122FF" w:rsidRPr="004360FB" w:rsidRDefault="00C30A8E" w:rsidP="00C30A8E">
            <w:pPr>
              <w:pStyle w:val="Heading4"/>
              <w:rPr>
                <w:sz w:val="28"/>
                <w:szCs w:val="28"/>
              </w:rPr>
            </w:pPr>
            <w:bookmarkStart w:id="0" w:name="_Hlk238289912"/>
            <w:r>
              <w:rPr>
                <w:sz w:val="28"/>
                <w:szCs w:val="28"/>
              </w:rPr>
              <w:t xml:space="preserve">Quy định </w:t>
            </w:r>
            <w:r w:rsidRPr="00C30A8E">
              <w:rPr>
                <w:sz w:val="28"/>
                <w:szCs w:val="28"/>
              </w:rPr>
              <w:t xml:space="preserve">về </w:t>
            </w:r>
            <w:r w:rsidR="00F41C64" w:rsidRPr="00F41C64">
              <w:rPr>
                <w:sz w:val="28"/>
                <w:szCs w:val="28"/>
              </w:rPr>
              <w:t xml:space="preserve">thời </w:t>
            </w:r>
            <w:r w:rsidR="00F41C64">
              <w:rPr>
                <w:sz w:val="28"/>
                <w:szCs w:val="28"/>
              </w:rPr>
              <w:t>gian</w:t>
            </w:r>
            <w:r w:rsidR="00F41C64" w:rsidRPr="00F41C64">
              <w:rPr>
                <w:sz w:val="28"/>
                <w:szCs w:val="28"/>
              </w:rPr>
              <w:t xml:space="preserve"> lập</w:t>
            </w:r>
            <w:r w:rsidR="00F41C64">
              <w:rPr>
                <w:sz w:val="28"/>
                <w:szCs w:val="28"/>
              </w:rPr>
              <w:t xml:space="preserve"> và</w:t>
            </w:r>
            <w:r w:rsidR="00F41C64" w:rsidRPr="00F41C64">
              <w:rPr>
                <w:sz w:val="28"/>
                <w:szCs w:val="28"/>
              </w:rPr>
              <w:t xml:space="preserve"> gửi</w:t>
            </w:r>
            <w:r w:rsidR="00F41C64">
              <w:rPr>
                <w:sz w:val="28"/>
                <w:szCs w:val="28"/>
              </w:rPr>
              <w:t xml:space="preserve"> báo cáo</w:t>
            </w:r>
            <w:r w:rsidR="00F41C64" w:rsidRPr="00F41C64">
              <w:rPr>
                <w:sz w:val="28"/>
                <w:szCs w:val="28"/>
              </w:rPr>
              <w:t xml:space="preserve"> dự toán</w:t>
            </w:r>
            <w:r w:rsidR="00F41C64">
              <w:rPr>
                <w:sz w:val="28"/>
                <w:szCs w:val="28"/>
              </w:rPr>
              <w:t xml:space="preserve">; phân bổ, giao dự toán; </w:t>
            </w:r>
            <w:r w:rsidR="00F41C64" w:rsidRPr="00F41C64">
              <w:rPr>
                <w:sz w:val="28"/>
                <w:szCs w:val="28"/>
              </w:rPr>
              <w:t xml:space="preserve">quyết toán ngân sách </w:t>
            </w:r>
            <w:r w:rsidR="00F41C64">
              <w:rPr>
                <w:sz w:val="28"/>
                <w:szCs w:val="28"/>
              </w:rPr>
              <w:t>nhà nước</w:t>
            </w:r>
            <w:r w:rsidR="00F41C64" w:rsidRPr="00F41C64">
              <w:rPr>
                <w:sz w:val="28"/>
                <w:szCs w:val="28"/>
              </w:rPr>
              <w:t xml:space="preserve"> hàng năm </w:t>
            </w:r>
            <w:r w:rsidR="00F41C64">
              <w:rPr>
                <w:sz w:val="28"/>
                <w:szCs w:val="28"/>
              </w:rPr>
              <w:t>trên địa bàn tỉnh Khánh Hòa</w:t>
            </w:r>
            <w:bookmarkEnd w:id="0"/>
          </w:p>
        </w:tc>
      </w:tr>
    </w:tbl>
    <w:p w14:paraId="6F86EFF7" w14:textId="77777777" w:rsidR="00F122FF" w:rsidRDefault="00E243A0" w:rsidP="00F122FF">
      <w:r>
        <w:rPr>
          <w:noProof/>
          <w:sz w:val="20"/>
        </w:rPr>
        <mc:AlternateContent>
          <mc:Choice Requires="wps">
            <w:drawing>
              <wp:anchor distT="0" distB="0" distL="114300" distR="114300" simplePos="0" relativeHeight="251658752" behindDoc="0" locked="0" layoutInCell="1" allowOverlap="1" wp14:anchorId="717DDEDD" wp14:editId="04DBB774">
                <wp:simplePos x="0" y="0"/>
                <wp:positionH relativeFrom="column">
                  <wp:posOffset>2286000</wp:posOffset>
                </wp:positionH>
                <wp:positionV relativeFrom="paragraph">
                  <wp:posOffset>114300</wp:posOffset>
                </wp:positionV>
                <wp:extent cx="1257300" cy="0"/>
                <wp:effectExtent l="13335" t="8890" r="5715" b="10160"/>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CBF2C" id="Line 4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2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Y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"/>
            </w:pict>
          </mc:Fallback>
        </mc:AlternateContent>
      </w:r>
    </w:p>
    <w:p w14:paraId="26B0DB6E" w14:textId="77777777" w:rsidR="00F122FF" w:rsidRDefault="00F122FF" w:rsidP="00F122FF"/>
    <w:p w14:paraId="69DED8CF" w14:textId="77777777" w:rsidR="00F122FF" w:rsidRDefault="00F122FF" w:rsidP="00F122FF">
      <w:pPr>
        <w:jc w:val="center"/>
        <w:rPr>
          <w:b/>
          <w:bCs/>
        </w:rPr>
      </w:pPr>
      <w:r>
        <w:rPr>
          <w:b/>
          <w:bCs/>
        </w:rPr>
        <w:t>ỦY BAN NHÂN DÂN TỈNH KHÁNH HÒA</w:t>
      </w:r>
    </w:p>
    <w:p w14:paraId="253072D7" w14:textId="77777777" w:rsidR="00DF3C72" w:rsidRPr="00DF3C72" w:rsidRDefault="00DF3C72" w:rsidP="00DF40FD">
      <w:pPr>
        <w:spacing w:before="120" w:line="276" w:lineRule="auto"/>
        <w:ind w:firstLine="709"/>
        <w:jc w:val="both"/>
        <w:rPr>
          <w:i/>
          <w:sz w:val="8"/>
        </w:rPr>
      </w:pPr>
    </w:p>
    <w:p w14:paraId="42BBF058" w14:textId="77777777" w:rsidR="00575C6F" w:rsidRPr="0093725F" w:rsidRDefault="00575C6F" w:rsidP="00575C6F">
      <w:pPr>
        <w:pStyle w:val="BodyTextIndent"/>
        <w:spacing w:line="276" w:lineRule="auto"/>
        <w:ind w:left="0" w:firstLine="709"/>
        <w:jc w:val="both"/>
        <w:rPr>
          <w:i/>
        </w:rPr>
      </w:pPr>
      <w:r w:rsidRPr="0093725F">
        <w:rPr>
          <w:i/>
        </w:rPr>
        <w:t xml:space="preserve">Căn cứ Luật Tổ chức chính quyền địa phương </w:t>
      </w:r>
      <w:r>
        <w:rPr>
          <w:i/>
        </w:rPr>
        <w:t>số 72/2025/QH15</w:t>
      </w:r>
      <w:r w:rsidRPr="0093725F">
        <w:rPr>
          <w:i/>
        </w:rPr>
        <w:t>;</w:t>
      </w:r>
    </w:p>
    <w:p w14:paraId="3F004160" w14:textId="77777777" w:rsidR="00575C6F" w:rsidRPr="00575C6F" w:rsidRDefault="00575C6F" w:rsidP="00575C6F">
      <w:pPr>
        <w:pStyle w:val="BodyTextIndent"/>
        <w:spacing w:line="276" w:lineRule="auto"/>
        <w:ind w:left="0" w:firstLine="709"/>
        <w:jc w:val="both"/>
        <w:rPr>
          <w:i/>
        </w:rPr>
      </w:pPr>
      <w:r w:rsidRPr="0093725F">
        <w:rPr>
          <w:i/>
        </w:rPr>
        <w:tab/>
      </w:r>
      <w:r w:rsidRPr="00575C6F">
        <w:rPr>
          <w:i/>
        </w:rPr>
        <w:t>Căn cứ Luật Ban hành văn bản quy phạm pháp luật số 64/2025/QH15 được sửa đổ, bổ sung bởi Luật số 87/2025/QH15</w:t>
      </w:r>
      <w:r w:rsidRPr="0093725F">
        <w:rPr>
          <w:i/>
        </w:rPr>
        <w:t>;</w:t>
      </w:r>
    </w:p>
    <w:p w14:paraId="07D8DED0" w14:textId="77777777" w:rsidR="00575C6F" w:rsidRPr="0093725F" w:rsidRDefault="00575C6F" w:rsidP="00575C6F">
      <w:pPr>
        <w:pStyle w:val="BodyTextIndent"/>
        <w:spacing w:line="276" w:lineRule="auto"/>
        <w:ind w:left="0" w:firstLine="709"/>
        <w:jc w:val="both"/>
        <w:rPr>
          <w:i/>
        </w:rPr>
      </w:pPr>
      <w:r w:rsidRPr="0093725F">
        <w:rPr>
          <w:i/>
        </w:rPr>
        <w:t xml:space="preserve">Căn cứ Luật </w:t>
      </w:r>
      <w:r>
        <w:rPr>
          <w:i/>
        </w:rPr>
        <w:t>N</w:t>
      </w:r>
      <w:r w:rsidRPr="0093725F">
        <w:rPr>
          <w:i/>
        </w:rPr>
        <w:t xml:space="preserve">gân sách nhà nước </w:t>
      </w:r>
      <w:r>
        <w:rPr>
          <w:i/>
        </w:rPr>
        <w:t>số 89/2025/QH15</w:t>
      </w:r>
      <w:r w:rsidRPr="0093725F">
        <w:rPr>
          <w:i/>
        </w:rPr>
        <w:t>;</w:t>
      </w:r>
    </w:p>
    <w:p w14:paraId="623A6534" w14:textId="77777777" w:rsidR="00575C6F" w:rsidRDefault="00575C6F" w:rsidP="003D2B4F">
      <w:pPr>
        <w:pStyle w:val="BodyTextIndent"/>
        <w:spacing w:line="276" w:lineRule="auto"/>
        <w:ind w:left="0" w:firstLine="709"/>
        <w:jc w:val="both"/>
        <w:rPr>
          <w:i/>
        </w:rPr>
      </w:pPr>
      <w:r w:rsidRPr="00575C6F">
        <w:rPr>
          <w:i/>
        </w:rPr>
        <w:t xml:space="preserve">Căn cứ Nghị định số 73/2026/NĐ-CP ngày 10/3/2026 của Chính phủ quy định chi tiết và hướng dẫn một số điều của Luật Ngân sách nhà nước; </w:t>
      </w:r>
    </w:p>
    <w:p w14:paraId="61FCF8B5" w14:textId="1F1502A2" w:rsidR="006562EE" w:rsidRDefault="00575C6F" w:rsidP="003D2B4F">
      <w:pPr>
        <w:pStyle w:val="BodyTextIndent"/>
        <w:spacing w:line="276" w:lineRule="auto"/>
        <w:ind w:left="0" w:firstLine="709"/>
        <w:jc w:val="both"/>
        <w:rPr>
          <w:bCs/>
          <w:i/>
        </w:rPr>
      </w:pPr>
      <w:r w:rsidRPr="00575C6F">
        <w:rPr>
          <w:bCs/>
          <w:i/>
        </w:rPr>
        <w:t xml:space="preserve">Căn cứ Thông tư số 26/2026/TT-BTC ngày 25/3/2026 của </w:t>
      </w:r>
      <w:r w:rsidR="00F41C64">
        <w:rPr>
          <w:bCs/>
          <w:i/>
        </w:rPr>
        <w:t xml:space="preserve">Bộ trưởng </w:t>
      </w:r>
      <w:r w:rsidR="005A6DB2">
        <w:rPr>
          <w:bCs/>
          <w:i/>
        </w:rPr>
        <w:t>Bộ Tài chính</w:t>
      </w:r>
      <w:r>
        <w:rPr>
          <w:bCs/>
          <w:i/>
        </w:rPr>
        <w:t xml:space="preserve"> về</w:t>
      </w:r>
      <w:r w:rsidR="00652D06">
        <w:rPr>
          <w:bCs/>
          <w:i/>
        </w:rPr>
        <w:t xml:space="preserve"> </w:t>
      </w:r>
      <w:r w:rsidR="00652D06" w:rsidRPr="00652D06">
        <w:rPr>
          <w:bCs/>
          <w:i/>
        </w:rPr>
        <w:t xml:space="preserve">quy định chi tiết và hướng dẫn thi hành một số điều của </w:t>
      </w:r>
      <w:r w:rsidR="00652D06">
        <w:rPr>
          <w:bCs/>
          <w:i/>
        </w:rPr>
        <w:t>N</w:t>
      </w:r>
      <w:r w:rsidR="00652D06" w:rsidRPr="00652D06">
        <w:rPr>
          <w:bCs/>
          <w:i/>
        </w:rPr>
        <w:t xml:space="preserve">ghị định số 73/2026/NĐ-CP ngày 10 tháng 3 năm 2026 của </w:t>
      </w:r>
      <w:r w:rsidR="00652D06">
        <w:rPr>
          <w:bCs/>
          <w:i/>
        </w:rPr>
        <w:t>C</w:t>
      </w:r>
      <w:r w:rsidR="00652D06" w:rsidRPr="00652D06">
        <w:rPr>
          <w:bCs/>
          <w:i/>
        </w:rPr>
        <w:t>hính phủ quy định chi tiết và hướng dẫn thi hành một số điều của Luật Ngân sách nhà nước</w:t>
      </w:r>
      <w:r w:rsidR="006562EE">
        <w:rPr>
          <w:bCs/>
          <w:i/>
        </w:rPr>
        <w:t>;</w:t>
      </w:r>
    </w:p>
    <w:p w14:paraId="18795606" w14:textId="7212D9E3" w:rsidR="00843A3F" w:rsidRDefault="00652D06" w:rsidP="003D2B4F">
      <w:pPr>
        <w:spacing w:after="120" w:line="276" w:lineRule="auto"/>
        <w:ind w:firstLine="709"/>
        <w:jc w:val="both"/>
        <w:rPr>
          <w:bCs/>
          <w:i/>
        </w:rPr>
      </w:pPr>
      <w:r w:rsidRPr="00652D06">
        <w:rPr>
          <w:bCs/>
          <w:i/>
        </w:rPr>
        <w:t xml:space="preserve">Theo đề nghị của Sở Tài chính tại Tờ trình số </w:t>
      </w:r>
      <w:r w:rsidR="007E3EF5">
        <w:rPr>
          <w:bCs/>
          <w:i/>
        </w:rPr>
        <w:t xml:space="preserve">       </w:t>
      </w:r>
      <w:r w:rsidRPr="00652D06">
        <w:rPr>
          <w:bCs/>
          <w:i/>
        </w:rPr>
        <w:t xml:space="preserve">/TTr-STC ngày  tháng </w:t>
      </w:r>
      <w:r w:rsidR="00FB1C56">
        <w:rPr>
          <w:bCs/>
          <w:i/>
        </w:rPr>
        <w:t xml:space="preserve"> </w:t>
      </w:r>
      <w:r w:rsidRPr="00652D06">
        <w:rPr>
          <w:bCs/>
          <w:i/>
        </w:rPr>
        <w:t xml:space="preserve">năm 2026 và tổng hợp ý kiến các thành viên Ủy ban nhân dân tỉnh tại Công văn số </w:t>
      </w:r>
      <w:r w:rsidR="00FB1C56">
        <w:rPr>
          <w:bCs/>
          <w:i/>
        </w:rPr>
        <w:t xml:space="preserve"> </w:t>
      </w:r>
      <w:r w:rsidRPr="00652D06">
        <w:rPr>
          <w:bCs/>
          <w:i/>
        </w:rPr>
        <w:t xml:space="preserve"> ngày </w:t>
      </w:r>
      <w:r w:rsidR="00FB1C56">
        <w:rPr>
          <w:bCs/>
          <w:i/>
        </w:rPr>
        <w:t xml:space="preserve"> </w:t>
      </w:r>
      <w:r w:rsidRPr="00652D06">
        <w:rPr>
          <w:bCs/>
          <w:i/>
        </w:rPr>
        <w:t xml:space="preserve"> tháng  năm 2026; ý kiến thẩm định của Sở Tư pháp tại Báo cáo số </w:t>
      </w:r>
      <w:r w:rsidR="00FB1C56">
        <w:rPr>
          <w:bCs/>
          <w:i/>
        </w:rPr>
        <w:t xml:space="preserve">      </w:t>
      </w:r>
      <w:r w:rsidRPr="00652D06">
        <w:rPr>
          <w:bCs/>
          <w:i/>
        </w:rPr>
        <w:t xml:space="preserve">/BC-STP ngày </w:t>
      </w:r>
      <w:r w:rsidR="00FB1C56">
        <w:rPr>
          <w:bCs/>
          <w:i/>
        </w:rPr>
        <w:t xml:space="preserve">  </w:t>
      </w:r>
      <w:r w:rsidRPr="00652D06">
        <w:rPr>
          <w:bCs/>
          <w:i/>
        </w:rPr>
        <w:t xml:space="preserve"> tháng </w:t>
      </w:r>
      <w:r w:rsidR="00FB1C56">
        <w:rPr>
          <w:bCs/>
          <w:i/>
        </w:rPr>
        <w:t xml:space="preserve">   </w:t>
      </w:r>
      <w:r w:rsidRPr="00652D06">
        <w:rPr>
          <w:bCs/>
          <w:i/>
        </w:rPr>
        <w:t xml:space="preserve"> năm 2026;</w:t>
      </w:r>
    </w:p>
    <w:p w14:paraId="40DE18F0" w14:textId="759AFE9C" w:rsidR="00DF40FD" w:rsidRPr="00652D06" w:rsidRDefault="00843A3F" w:rsidP="00843A3F">
      <w:pPr>
        <w:spacing w:after="120" w:line="276" w:lineRule="auto"/>
        <w:ind w:firstLine="709"/>
        <w:jc w:val="both"/>
        <w:rPr>
          <w:bCs/>
          <w:i/>
        </w:rPr>
      </w:pPr>
      <w:r w:rsidRPr="00C73676">
        <w:rPr>
          <w:i/>
        </w:rPr>
        <w:t>Ủy ban nhân dân ban hành Quyết định</w:t>
      </w:r>
      <w:r>
        <w:rPr>
          <w:i/>
        </w:rPr>
        <w:t xml:space="preserve"> q</w:t>
      </w:r>
      <w:r w:rsidRPr="00843A3F">
        <w:rPr>
          <w:i/>
        </w:rPr>
        <w:t xml:space="preserve">uy định về </w:t>
      </w:r>
      <w:r w:rsidR="00F41C64" w:rsidRPr="00F41C64">
        <w:rPr>
          <w:i/>
        </w:rPr>
        <w:t>thời hạn lập và gửi báo cáo dự toán; phân bổ, giao dự toán ngân sách hàng năm; quyết toán ngân sách nhà nước hàng năm</w:t>
      </w:r>
      <w:r w:rsidR="00DF40FD" w:rsidRPr="00652D06">
        <w:rPr>
          <w:bCs/>
          <w:i/>
        </w:rPr>
        <w:t>.</w:t>
      </w:r>
    </w:p>
    <w:p w14:paraId="5280ABE6" w14:textId="2D4F7976" w:rsidR="00FB1C56" w:rsidRDefault="00FB1C56" w:rsidP="003D2B4F">
      <w:pPr>
        <w:pStyle w:val="Heading5"/>
        <w:ind w:firstLine="709"/>
      </w:pPr>
    </w:p>
    <w:p w14:paraId="02D169F3" w14:textId="77777777" w:rsidR="00FB1C56" w:rsidRPr="0093725F" w:rsidRDefault="00FB1C56" w:rsidP="00AD553D">
      <w:pPr>
        <w:spacing w:before="120"/>
        <w:ind w:firstLine="720"/>
        <w:rPr>
          <w:b/>
          <w:bCs/>
        </w:rPr>
      </w:pPr>
      <w:r w:rsidRPr="0093725F">
        <w:rPr>
          <w:b/>
        </w:rPr>
        <w:t xml:space="preserve">Điều 1. </w:t>
      </w:r>
      <w:r w:rsidRPr="0093725F">
        <w:rPr>
          <w:b/>
          <w:bCs/>
        </w:rPr>
        <w:t>Phạm vi điều chỉnh</w:t>
      </w:r>
    </w:p>
    <w:p w14:paraId="6D8D7FCE" w14:textId="037D58D9" w:rsidR="00FB1C56" w:rsidRDefault="00FB1C56" w:rsidP="00AD553D">
      <w:pPr>
        <w:spacing w:before="120"/>
        <w:jc w:val="both"/>
      </w:pPr>
      <w:r w:rsidRPr="0093725F">
        <w:tab/>
      </w:r>
      <w:r w:rsidR="002D54C3">
        <w:t xml:space="preserve">1. </w:t>
      </w:r>
      <w:bookmarkStart w:id="1" w:name="_Hlk238305339"/>
      <w:r w:rsidR="00FB2AD5" w:rsidRPr="00FB2AD5">
        <w:t>Quyết định này quy định cụ thể thời gian lập và gửi báo cáo dự toán (gồm báo cáo kế hoạch thu, chi tài chính năm sau các quỹ tài chính nhà nước ngoài ngân sách của cơ quan, đơn vị được giao quản lý quỹ); lập lại dự toán ngân sách cấp xã; phân bổ, giao dự toán</w:t>
      </w:r>
      <w:r w:rsidR="006611CB">
        <w:t>;</w:t>
      </w:r>
      <w:r w:rsidR="00FB2AD5" w:rsidRPr="00FB2AD5">
        <w:t xml:space="preserve"> quyết toán ngân sách hàng năm.</w:t>
      </w:r>
      <w:bookmarkEnd w:id="1"/>
    </w:p>
    <w:p w14:paraId="17CA6587" w14:textId="387A0C60" w:rsidR="002D54C3" w:rsidRPr="0093725F" w:rsidRDefault="002D54C3" w:rsidP="00AD553D">
      <w:pPr>
        <w:spacing w:before="120"/>
        <w:ind w:firstLine="709"/>
        <w:jc w:val="both"/>
      </w:pPr>
      <w:r>
        <w:t xml:space="preserve">2. </w:t>
      </w:r>
      <w:bookmarkStart w:id="2" w:name="_Hlk238305372"/>
      <w:r>
        <w:t xml:space="preserve">Các nội dung không quy định tại Quyết định này thực hiện theo quy định tại </w:t>
      </w:r>
      <w:r w:rsidR="00E97498" w:rsidRPr="002D54C3">
        <w:t>Nghị định số 73/2026/NĐ-CP ngày 10</w:t>
      </w:r>
      <w:r w:rsidR="00E97498">
        <w:t>/3/</w:t>
      </w:r>
      <w:r w:rsidR="00E97498" w:rsidRPr="002D54C3">
        <w:t xml:space="preserve">2026 của Chính phủ quy định chi tiết và </w:t>
      </w:r>
      <w:r w:rsidR="00E97498" w:rsidRPr="002D54C3">
        <w:lastRenderedPageBreak/>
        <w:t>hướng dẫn thi hành một số điều của Luật Ngân sách nhà nước</w:t>
      </w:r>
      <w:r w:rsidR="00E97498">
        <w:t xml:space="preserve">; </w:t>
      </w:r>
      <w:r>
        <w:t xml:space="preserve">Thông tư </w:t>
      </w:r>
      <w:r w:rsidRPr="002D54C3">
        <w:t xml:space="preserve">số 26/2026/TT-BTC ngày 25/3/2026 của </w:t>
      </w:r>
      <w:r w:rsidR="00F41C64">
        <w:t xml:space="preserve">Bộ trưởng </w:t>
      </w:r>
      <w:r w:rsidR="005A6DB2" w:rsidRPr="005A6DB2">
        <w:rPr>
          <w:bCs/>
          <w:iCs/>
        </w:rPr>
        <w:t>Bộ Tài chính</w:t>
      </w:r>
      <w:r w:rsidR="005A6DB2">
        <w:rPr>
          <w:bCs/>
          <w:i/>
        </w:rPr>
        <w:t xml:space="preserve"> </w:t>
      </w:r>
      <w:r w:rsidRPr="002D54C3">
        <w:t>về quy định chi tiết và hướng dẫn thi hành một số điều của Nghị định số 73/2026/NĐ-CP ngày 10 tháng 3 năm 2026 của Chính phủ quy định chi tiết và hướng dẫn thi hành một số điều của Luật Ngân sách nhà nước</w:t>
      </w:r>
      <w:r>
        <w:t xml:space="preserve"> và các văn bản pháp luật hiện hành có liên quan.</w:t>
      </w:r>
      <w:bookmarkEnd w:id="2"/>
    </w:p>
    <w:p w14:paraId="686CE530" w14:textId="77777777" w:rsidR="00FB1C56" w:rsidRPr="0093725F" w:rsidRDefault="00FB1C56" w:rsidP="00AD553D">
      <w:pPr>
        <w:spacing w:before="120"/>
        <w:jc w:val="both"/>
        <w:rPr>
          <w:b/>
          <w:bCs/>
        </w:rPr>
      </w:pPr>
      <w:r w:rsidRPr="0093725F">
        <w:tab/>
      </w:r>
      <w:r w:rsidRPr="0093725F">
        <w:rPr>
          <w:b/>
          <w:bCs/>
        </w:rPr>
        <w:t>Điều 2. Đối tượng áp dụng</w:t>
      </w:r>
    </w:p>
    <w:p w14:paraId="6AEFA2AC" w14:textId="2BBABE2C" w:rsidR="0054503E" w:rsidRDefault="0054503E" w:rsidP="00AD553D">
      <w:pPr>
        <w:spacing w:before="120"/>
        <w:ind w:firstLine="720"/>
        <w:jc w:val="both"/>
      </w:pPr>
      <w:bookmarkStart w:id="3" w:name="_Hlk220399136"/>
      <w:r>
        <w:t>- Các cơ quan hành chính, đơn vị sự nghiệp.</w:t>
      </w:r>
    </w:p>
    <w:p w14:paraId="361E676A" w14:textId="758388FB" w:rsidR="0054503E" w:rsidRDefault="0054503E" w:rsidP="00AD553D">
      <w:pPr>
        <w:spacing w:before="120"/>
        <w:ind w:firstLine="720"/>
        <w:jc w:val="both"/>
      </w:pPr>
      <w:r>
        <w:t>- Ban quản lý dự án.</w:t>
      </w:r>
    </w:p>
    <w:p w14:paraId="522B0922" w14:textId="079E2DF1" w:rsidR="0054503E" w:rsidRDefault="0054503E" w:rsidP="00AD553D">
      <w:pPr>
        <w:spacing w:before="120"/>
        <w:ind w:firstLine="720"/>
        <w:jc w:val="both"/>
      </w:pPr>
      <w:r>
        <w:t>- Lực lượng quốc phòng, an ninh.</w:t>
      </w:r>
    </w:p>
    <w:p w14:paraId="5A55199E" w14:textId="20E3136B" w:rsidR="0054503E" w:rsidRDefault="0054503E" w:rsidP="00AD553D">
      <w:pPr>
        <w:spacing w:before="120"/>
        <w:ind w:firstLine="720"/>
        <w:jc w:val="both"/>
      </w:pPr>
      <w:r>
        <w:t>- Các tổ chức khác sử dụng kinh phí ngân sách thuộc các cấp chính quyền địa phương.</w:t>
      </w:r>
    </w:p>
    <w:p w14:paraId="426CC2F7" w14:textId="0D71D3D1" w:rsidR="004A38EA" w:rsidRDefault="004A38EA" w:rsidP="00AD553D">
      <w:pPr>
        <w:spacing w:before="120"/>
        <w:ind w:firstLine="720"/>
        <w:jc w:val="both"/>
      </w:pPr>
      <w:r>
        <w:t>- Ủy ban nhân dân cấp xã.</w:t>
      </w:r>
    </w:p>
    <w:p w14:paraId="0DCBD15D" w14:textId="57CC45F3" w:rsidR="0054287E" w:rsidRDefault="0054287E" w:rsidP="00AD553D">
      <w:pPr>
        <w:spacing w:before="120"/>
        <w:ind w:firstLine="720"/>
        <w:jc w:val="both"/>
      </w:pPr>
      <w:r>
        <w:t>- Cơ quan thuế (Thuế tỉnh, Thuế cơ sở).</w:t>
      </w:r>
    </w:p>
    <w:p w14:paraId="52A452CB" w14:textId="005447B0" w:rsidR="0054287E" w:rsidRDefault="0054287E" w:rsidP="00AD553D">
      <w:pPr>
        <w:spacing w:before="120"/>
        <w:ind w:firstLine="720"/>
        <w:jc w:val="both"/>
      </w:pPr>
      <w:r>
        <w:t>- Cơ quan tài chính cấp tỉnh, cấp xã.</w:t>
      </w:r>
    </w:p>
    <w:bookmarkEnd w:id="3"/>
    <w:p w14:paraId="30094006" w14:textId="17F45B2B" w:rsidR="00FB1C56" w:rsidRPr="0093725F" w:rsidRDefault="00FB1C56" w:rsidP="00AD553D">
      <w:pPr>
        <w:spacing w:before="120"/>
        <w:jc w:val="both"/>
        <w:rPr>
          <w:b/>
          <w:bCs/>
          <w:spacing w:val="-4"/>
        </w:rPr>
      </w:pPr>
      <w:r w:rsidRPr="0093725F">
        <w:tab/>
      </w:r>
      <w:r w:rsidRPr="0093725F">
        <w:rPr>
          <w:b/>
          <w:bCs/>
          <w:spacing w:val="-4"/>
        </w:rPr>
        <w:t xml:space="preserve">Điều 3. </w:t>
      </w:r>
      <w:bookmarkStart w:id="4" w:name="_Hlk238305503"/>
      <w:bookmarkStart w:id="5" w:name="_Hlk215689121"/>
      <w:r w:rsidRPr="0093725F">
        <w:rPr>
          <w:b/>
          <w:bCs/>
          <w:spacing w:val="-4"/>
        </w:rPr>
        <w:t xml:space="preserve">Thời </w:t>
      </w:r>
      <w:r w:rsidR="00010B9F">
        <w:rPr>
          <w:b/>
          <w:bCs/>
          <w:spacing w:val="-4"/>
        </w:rPr>
        <w:t>gian lập và gửi báo cáo dự toán ngân sách hàng năm</w:t>
      </w:r>
      <w:bookmarkEnd w:id="4"/>
    </w:p>
    <w:bookmarkEnd w:id="5"/>
    <w:p w14:paraId="36FEA73A" w14:textId="77777777" w:rsidR="00EB1F6C" w:rsidRDefault="00AA4625" w:rsidP="00AD553D">
      <w:pPr>
        <w:spacing w:before="120"/>
        <w:ind w:firstLine="720"/>
        <w:jc w:val="both"/>
        <w:rPr>
          <w:spacing w:val="-4"/>
          <w:lang w:val="en-GB"/>
        </w:rPr>
      </w:pPr>
      <w:r>
        <w:rPr>
          <w:spacing w:val="-4"/>
          <w:lang w:val="en-GB"/>
        </w:rPr>
        <w:t xml:space="preserve">1. </w:t>
      </w:r>
      <w:r w:rsidR="00010B9F">
        <w:rPr>
          <w:spacing w:val="-4"/>
          <w:lang w:val="en-GB"/>
        </w:rPr>
        <w:t>Đối với ngân sách cấp tỉnh</w:t>
      </w:r>
    </w:p>
    <w:p w14:paraId="501E34F4" w14:textId="1871C659" w:rsidR="00010B9F" w:rsidRPr="00EB1F6C" w:rsidRDefault="00010B9F" w:rsidP="00AD553D">
      <w:pPr>
        <w:spacing w:before="120"/>
        <w:ind w:firstLine="720"/>
        <w:jc w:val="both"/>
        <w:rPr>
          <w:spacing w:val="-4"/>
          <w:lang w:val="en-GB"/>
        </w:rPr>
      </w:pPr>
      <w:r>
        <w:rPr>
          <w:spacing w:val="-4"/>
          <w:lang w:val="en-GB"/>
        </w:rPr>
        <w:t xml:space="preserve">a) </w:t>
      </w:r>
      <w:r w:rsidRPr="0017258E">
        <w:rPr>
          <w:color w:val="222222"/>
        </w:rPr>
        <w:t xml:space="preserve">Các cơ quan, đơn vị sử dụng ngân sách lập dự toán thu, chi ngân sách </w:t>
      </w:r>
      <w:r>
        <w:rPr>
          <w:color w:val="222222"/>
        </w:rPr>
        <w:t>thuộc</w:t>
      </w:r>
      <w:r w:rsidRPr="0017258E">
        <w:rPr>
          <w:color w:val="222222"/>
        </w:rPr>
        <w:t xml:space="preserve"> phạm vi</w:t>
      </w:r>
      <w:r w:rsidR="00EB1F6C">
        <w:rPr>
          <w:color w:val="222222"/>
        </w:rPr>
        <w:t xml:space="preserve">, nhiệm vụ </w:t>
      </w:r>
      <w:r w:rsidRPr="0017258E">
        <w:rPr>
          <w:color w:val="222222"/>
        </w:rPr>
        <w:t xml:space="preserve">được giao </w:t>
      </w:r>
      <w:r w:rsidR="00EB1F6C" w:rsidRPr="0017258E">
        <w:rPr>
          <w:color w:val="222222"/>
        </w:rPr>
        <w:t>năm kế hoạch</w:t>
      </w:r>
      <w:r w:rsidR="00EB1F6C">
        <w:rPr>
          <w:color w:val="222222"/>
        </w:rPr>
        <w:t xml:space="preserve"> </w:t>
      </w:r>
      <w:r w:rsidRPr="0017258E">
        <w:rPr>
          <w:color w:val="222222"/>
        </w:rPr>
        <w:t xml:space="preserve">gửi </w:t>
      </w:r>
      <w:r w:rsidR="00EB1F6C">
        <w:rPr>
          <w:color w:val="222222"/>
        </w:rPr>
        <w:t>đơn vị dự toán</w:t>
      </w:r>
      <w:r w:rsidRPr="0017258E">
        <w:rPr>
          <w:color w:val="222222"/>
        </w:rPr>
        <w:t xml:space="preserve"> cấp trên trực tiếp trước ngày 31/7 năm hiện hành; </w:t>
      </w:r>
      <w:r w:rsidR="00EB1F6C">
        <w:rPr>
          <w:color w:val="222222"/>
        </w:rPr>
        <w:t>đơn vị dự toán</w:t>
      </w:r>
      <w:r w:rsidRPr="0017258E">
        <w:rPr>
          <w:color w:val="222222"/>
        </w:rPr>
        <w:t xml:space="preserve"> cấp trên trực tiếp (trường hợp không phải là đơn vị dự toán cấp I) xem xét, tổng hợp tổng dự toán của các đơn vị cấp dưới trực thuộc gửi đơn vị dự toán cấp I trước ngày 10/8 năm hiện hành.</w:t>
      </w:r>
    </w:p>
    <w:p w14:paraId="6D27DB77" w14:textId="2094A2C3" w:rsidR="00010B9F" w:rsidRPr="0017258E" w:rsidRDefault="00010B9F" w:rsidP="00AD553D">
      <w:pPr>
        <w:spacing w:before="120"/>
        <w:ind w:firstLine="720"/>
        <w:jc w:val="both"/>
        <w:rPr>
          <w:color w:val="222222"/>
        </w:rPr>
      </w:pPr>
      <w:r w:rsidRPr="0017258E">
        <w:rPr>
          <w:color w:val="222222"/>
        </w:rPr>
        <w:t>b) Các cơ quan, đơn vị hành chính, sự nghiệp thuộc tỉnh (đơn vị dự toán cấp I) lập dự toán thu, chi ngân sách năm kế hoạch; thuộc phạm vi trực tiếp quản lý, xem xét dự toán do các đơn vị trực thuộc lập; tổng hợp và gửi Sở Tài chính</w:t>
      </w:r>
      <w:r>
        <w:rPr>
          <w:color w:val="222222"/>
        </w:rPr>
        <w:t xml:space="preserve"> </w:t>
      </w:r>
      <w:r w:rsidRPr="0017258E">
        <w:rPr>
          <w:color w:val="222222"/>
        </w:rPr>
        <w:t>trước ngày 15/8 năm hiện hành.</w:t>
      </w:r>
    </w:p>
    <w:p w14:paraId="576D4BEB" w14:textId="21C79BA1" w:rsidR="00010B9F" w:rsidRPr="0017258E" w:rsidRDefault="00010B9F" w:rsidP="00AD553D">
      <w:pPr>
        <w:spacing w:before="120"/>
        <w:ind w:firstLine="720"/>
        <w:jc w:val="both"/>
        <w:rPr>
          <w:color w:val="222222"/>
        </w:rPr>
      </w:pPr>
      <w:r w:rsidRPr="0017258E">
        <w:rPr>
          <w:color w:val="222222"/>
        </w:rPr>
        <w:t xml:space="preserve">c) Sở Tài chính chủ trì phối hợp với </w:t>
      </w:r>
      <w:r>
        <w:rPr>
          <w:color w:val="222222"/>
        </w:rPr>
        <w:t>Thuế tỉnh</w:t>
      </w:r>
      <w:r w:rsidRPr="0017258E">
        <w:rPr>
          <w:color w:val="222222"/>
        </w:rPr>
        <w:t xml:space="preserve"> </w:t>
      </w:r>
      <w:r w:rsidRPr="00AD553D">
        <w:t xml:space="preserve">tổ chức thảo luận dự toán </w:t>
      </w:r>
      <w:r w:rsidRPr="0017258E">
        <w:rPr>
          <w:color w:val="222222"/>
        </w:rPr>
        <w:t xml:space="preserve">ngân sách với các cơ quan, đơn vị thuộc tỉnh và dự toán ngân sách cấp </w:t>
      </w:r>
      <w:r w:rsidR="008303A2">
        <w:rPr>
          <w:color w:val="222222"/>
        </w:rPr>
        <w:t>xã</w:t>
      </w:r>
      <w:r w:rsidRPr="0017258E">
        <w:rPr>
          <w:color w:val="222222"/>
        </w:rPr>
        <w:t xml:space="preserve"> năm kế hoạch xong </w:t>
      </w:r>
      <w:r w:rsidRPr="00FE09EE">
        <w:t xml:space="preserve">trước ngày </w:t>
      </w:r>
      <w:r w:rsidR="00BF3FBB" w:rsidRPr="00FE09EE">
        <w:t>15/10</w:t>
      </w:r>
      <w:r w:rsidRPr="00FE09EE">
        <w:t xml:space="preserve"> </w:t>
      </w:r>
      <w:r w:rsidRPr="0017258E">
        <w:rPr>
          <w:color w:val="222222"/>
        </w:rPr>
        <w:t>năm hiện hành. Tổng hợp, lập dự toán, phương án phân bổ ngân sách cấp tỉnh hàng năm</w:t>
      </w:r>
      <w:r w:rsidR="008303A2">
        <w:rPr>
          <w:color w:val="222222"/>
        </w:rPr>
        <w:t xml:space="preserve"> </w:t>
      </w:r>
      <w:r w:rsidRPr="0017258E">
        <w:rPr>
          <w:color w:val="222222"/>
        </w:rPr>
        <w:t xml:space="preserve">và mức bổ sung từ ngân sách cấp tỉnh cho ngân sách cấp </w:t>
      </w:r>
      <w:r w:rsidR="008303A2">
        <w:rPr>
          <w:color w:val="222222"/>
        </w:rPr>
        <w:t>xã</w:t>
      </w:r>
      <w:r w:rsidRPr="0017258E">
        <w:rPr>
          <w:color w:val="222222"/>
        </w:rPr>
        <w:t xml:space="preserve"> năm kế hoạch; </w:t>
      </w:r>
      <w:r w:rsidRPr="00A47F31">
        <w:t xml:space="preserve">xây dựng định mức phân bổ ngân sách </w:t>
      </w:r>
      <w:r w:rsidR="00A47F31" w:rsidRPr="00A47F31">
        <w:t>giai đoạn</w:t>
      </w:r>
      <w:r w:rsidRPr="00A47F31">
        <w:t xml:space="preserve"> báo cáo Ủy ban nhân dân cấp tỉnh trước ngày </w:t>
      </w:r>
      <w:r w:rsidR="00BF3FBB" w:rsidRPr="00A47F31">
        <w:t>15/11</w:t>
      </w:r>
      <w:r w:rsidRPr="00A47F31">
        <w:t xml:space="preserve"> năm hiện hành.</w:t>
      </w:r>
    </w:p>
    <w:p w14:paraId="170661BF" w14:textId="10B411D9" w:rsidR="00010B9F" w:rsidRPr="00FE09EE" w:rsidRDefault="00010B9F" w:rsidP="00AD553D">
      <w:pPr>
        <w:spacing w:before="120"/>
        <w:ind w:firstLine="720"/>
        <w:jc w:val="both"/>
      </w:pPr>
      <w:r w:rsidRPr="0017258E">
        <w:rPr>
          <w:color w:val="222222"/>
        </w:rPr>
        <w:t xml:space="preserve">d) </w:t>
      </w:r>
      <w:r w:rsidR="008303A2" w:rsidRPr="0017258E">
        <w:rPr>
          <w:color w:val="222222"/>
        </w:rPr>
        <w:t>Sở Tài chính</w:t>
      </w:r>
      <w:r w:rsidR="008303A2">
        <w:rPr>
          <w:color w:val="222222"/>
        </w:rPr>
        <w:t xml:space="preserve"> </w:t>
      </w:r>
      <w:r w:rsidRPr="0017258E">
        <w:rPr>
          <w:color w:val="222222"/>
        </w:rPr>
        <w:t xml:space="preserve">chủ trì phối hợp với các </w:t>
      </w:r>
      <w:r w:rsidR="008303A2">
        <w:rPr>
          <w:color w:val="222222"/>
        </w:rPr>
        <w:t xml:space="preserve">chủ đầu tư (Sở, ngành, </w:t>
      </w:r>
      <w:r w:rsidRPr="0017258E">
        <w:rPr>
          <w:color w:val="222222"/>
        </w:rPr>
        <w:t>Ban quản lý dự án thuộc tỉnh</w:t>
      </w:r>
      <w:r w:rsidR="008303A2">
        <w:rPr>
          <w:color w:val="222222"/>
        </w:rPr>
        <w:t xml:space="preserve">, Ủy ban nhân dân cấp xã) </w:t>
      </w:r>
      <w:r w:rsidRPr="0017258E">
        <w:rPr>
          <w:color w:val="222222"/>
        </w:rPr>
        <w:t xml:space="preserve">lập dự toán chi đầu tư phát triển, lập phương án phân bổ chi đầu tư xây dựng cơ bản, kế hoạch giải ngân vốn ODA (bao gồm vốn vay lại và vốn cấp </w:t>
      </w:r>
      <w:r w:rsidRPr="00FE09EE">
        <w:t>phát), chi trả nợ vốn vay đầu tư xây dựng, vốn vay lại Chính phủ của địa phương năm kế hoạch</w:t>
      </w:r>
      <w:r w:rsidR="00BF3FBB" w:rsidRPr="00FE09EE">
        <w:t xml:space="preserve"> </w:t>
      </w:r>
      <w:r w:rsidRPr="00FE09EE">
        <w:t xml:space="preserve">báo cáo Ủy ban nhân dân cấp tỉnh trước ngày </w:t>
      </w:r>
      <w:r w:rsidR="00BF3FBB" w:rsidRPr="00FE09EE">
        <w:t>15/11</w:t>
      </w:r>
      <w:r w:rsidRPr="00FE09EE">
        <w:t xml:space="preserve"> năm hiện hành.</w:t>
      </w:r>
    </w:p>
    <w:p w14:paraId="092A7EAE" w14:textId="2D1B5167" w:rsidR="00010B9F" w:rsidRDefault="00010B9F" w:rsidP="00AD553D">
      <w:pPr>
        <w:spacing w:before="120"/>
        <w:ind w:firstLine="720"/>
        <w:jc w:val="both"/>
        <w:rPr>
          <w:color w:val="222222"/>
        </w:rPr>
      </w:pPr>
    </w:p>
    <w:p w14:paraId="0204F395" w14:textId="77777777" w:rsidR="00010B9F" w:rsidRDefault="00010B9F" w:rsidP="00AD553D">
      <w:pPr>
        <w:spacing w:before="120"/>
        <w:ind w:firstLine="720"/>
        <w:jc w:val="both"/>
        <w:rPr>
          <w:spacing w:val="-4"/>
          <w:lang w:val="en-GB"/>
        </w:rPr>
      </w:pPr>
    </w:p>
    <w:p w14:paraId="2E35DE5B" w14:textId="6AB35E58" w:rsidR="008303A2" w:rsidRPr="0017258E" w:rsidRDefault="008303A2" w:rsidP="00AD553D">
      <w:pPr>
        <w:spacing w:before="120"/>
        <w:ind w:firstLine="720"/>
        <w:jc w:val="both"/>
        <w:rPr>
          <w:color w:val="222222"/>
        </w:rPr>
      </w:pPr>
      <w:r w:rsidRPr="0017258E">
        <w:rPr>
          <w:color w:val="222222"/>
        </w:rPr>
        <w:t xml:space="preserve">2. Đối với ngân sách các </w:t>
      </w:r>
      <w:r>
        <w:rPr>
          <w:color w:val="222222"/>
        </w:rPr>
        <w:t>xã, phường, đặc khu</w:t>
      </w:r>
      <w:r w:rsidRPr="0017258E">
        <w:rPr>
          <w:color w:val="222222"/>
        </w:rPr>
        <w:t xml:space="preserve"> (gọi chung là cấp </w:t>
      </w:r>
      <w:r>
        <w:rPr>
          <w:color w:val="222222"/>
        </w:rPr>
        <w:t>xã</w:t>
      </w:r>
      <w:r w:rsidRPr="0017258E">
        <w:rPr>
          <w:color w:val="222222"/>
        </w:rPr>
        <w:t>)</w:t>
      </w:r>
    </w:p>
    <w:p w14:paraId="63A0200C" w14:textId="68FFE6B0" w:rsidR="008303A2" w:rsidRPr="0017258E" w:rsidRDefault="008303A2" w:rsidP="00AD553D">
      <w:pPr>
        <w:spacing w:before="120"/>
        <w:ind w:firstLine="720"/>
        <w:jc w:val="both"/>
        <w:rPr>
          <w:color w:val="222222"/>
        </w:rPr>
      </w:pPr>
      <w:r w:rsidRPr="0017258E">
        <w:rPr>
          <w:color w:val="222222"/>
        </w:rPr>
        <w:t xml:space="preserve">a) Thuế </w:t>
      </w:r>
      <w:r>
        <w:rPr>
          <w:color w:val="222222"/>
        </w:rPr>
        <w:t>cơ sở</w:t>
      </w:r>
      <w:r w:rsidRPr="0017258E">
        <w:rPr>
          <w:color w:val="222222"/>
        </w:rPr>
        <w:t xml:space="preserve"> lập dự toán thu ngân sách nhà nước (thu nội địa) trên địa bàn </w:t>
      </w:r>
      <w:r>
        <w:rPr>
          <w:color w:val="222222"/>
        </w:rPr>
        <w:t xml:space="preserve">các xã, phường </w:t>
      </w:r>
      <w:r w:rsidRPr="0017258E">
        <w:rPr>
          <w:color w:val="222222"/>
        </w:rPr>
        <w:t>và cơ sở tính toán từng nguồn thu, số thuế giá trị gia tăng phải hoàn theo chế độ thuộc phạm vi quản lý của năm kế hoạch</w:t>
      </w:r>
      <w:r w:rsidR="00BF3FBB">
        <w:rPr>
          <w:color w:val="222222"/>
        </w:rPr>
        <w:t xml:space="preserve"> </w:t>
      </w:r>
      <w:r w:rsidRPr="0017258E">
        <w:rPr>
          <w:color w:val="222222"/>
        </w:rPr>
        <w:t xml:space="preserve">gửi </w:t>
      </w:r>
      <w:r>
        <w:rPr>
          <w:color w:val="222222"/>
        </w:rPr>
        <w:t>T</w:t>
      </w:r>
      <w:r w:rsidRPr="0017258E">
        <w:rPr>
          <w:color w:val="222222"/>
        </w:rPr>
        <w:t xml:space="preserve">huế tỉnh, Ủy ban nhân dân cấp </w:t>
      </w:r>
      <w:r w:rsidR="00810003">
        <w:rPr>
          <w:color w:val="222222"/>
        </w:rPr>
        <w:t>xã</w:t>
      </w:r>
      <w:r w:rsidRPr="0017258E">
        <w:rPr>
          <w:color w:val="222222"/>
        </w:rPr>
        <w:t xml:space="preserve">, </w:t>
      </w:r>
      <w:r w:rsidR="009B5A79">
        <w:rPr>
          <w:color w:val="222222"/>
        </w:rPr>
        <w:t>cơ quan tài chính cấp xã</w:t>
      </w:r>
      <w:r w:rsidR="009B5A79" w:rsidRPr="0017258E">
        <w:rPr>
          <w:color w:val="222222"/>
        </w:rPr>
        <w:t xml:space="preserve"> </w:t>
      </w:r>
      <w:r w:rsidRPr="0017258E">
        <w:rPr>
          <w:color w:val="222222"/>
        </w:rPr>
        <w:t xml:space="preserve">trước ngày </w:t>
      </w:r>
      <w:r w:rsidR="001122AF">
        <w:rPr>
          <w:color w:val="222222"/>
        </w:rPr>
        <w:t>31/8</w:t>
      </w:r>
      <w:r w:rsidRPr="0017258E">
        <w:rPr>
          <w:color w:val="222222"/>
        </w:rPr>
        <w:t xml:space="preserve"> năm hiện hành.</w:t>
      </w:r>
    </w:p>
    <w:p w14:paraId="10FA6825" w14:textId="02F5FBC3" w:rsidR="008303A2" w:rsidRPr="0017258E" w:rsidRDefault="008303A2" w:rsidP="00AD553D">
      <w:pPr>
        <w:spacing w:before="120"/>
        <w:ind w:firstLine="720"/>
        <w:jc w:val="both"/>
        <w:rPr>
          <w:color w:val="222222"/>
        </w:rPr>
      </w:pPr>
      <w:r w:rsidRPr="0017258E">
        <w:rPr>
          <w:color w:val="222222"/>
        </w:rPr>
        <w:t xml:space="preserve">b) Các cơ quan, đơn vị trực thuộc cấp </w:t>
      </w:r>
      <w:r w:rsidR="00810003">
        <w:rPr>
          <w:color w:val="222222"/>
        </w:rPr>
        <w:t>xã</w:t>
      </w:r>
      <w:r w:rsidRPr="0017258E">
        <w:rPr>
          <w:color w:val="222222"/>
        </w:rPr>
        <w:t xml:space="preserve"> lập dự toán thu, chi ngân sách năm kế hoạch</w:t>
      </w:r>
      <w:r w:rsidR="00BF3FBB">
        <w:rPr>
          <w:color w:val="222222"/>
        </w:rPr>
        <w:t xml:space="preserve"> </w:t>
      </w:r>
      <w:r w:rsidRPr="0017258E">
        <w:rPr>
          <w:color w:val="222222"/>
        </w:rPr>
        <w:t xml:space="preserve">gửi đến </w:t>
      </w:r>
      <w:r w:rsidR="009B5A79">
        <w:rPr>
          <w:color w:val="222222"/>
        </w:rPr>
        <w:t>cơ quan tài chính cấp xã</w:t>
      </w:r>
      <w:r w:rsidR="009B5A79" w:rsidRPr="0017258E">
        <w:rPr>
          <w:color w:val="222222"/>
        </w:rPr>
        <w:t xml:space="preserve"> </w:t>
      </w:r>
      <w:r w:rsidRPr="0017258E">
        <w:rPr>
          <w:color w:val="222222"/>
        </w:rPr>
        <w:t xml:space="preserve">trước ngày </w:t>
      </w:r>
      <w:r w:rsidR="00342F25">
        <w:rPr>
          <w:color w:val="222222"/>
        </w:rPr>
        <w:t>15</w:t>
      </w:r>
      <w:r w:rsidRPr="0017258E">
        <w:rPr>
          <w:color w:val="222222"/>
        </w:rPr>
        <w:t>/8 năm hiện hành.</w:t>
      </w:r>
    </w:p>
    <w:p w14:paraId="717A099D" w14:textId="3D94633D" w:rsidR="008303A2" w:rsidRPr="0017258E" w:rsidRDefault="008303A2" w:rsidP="00AD553D">
      <w:pPr>
        <w:spacing w:before="120"/>
        <w:ind w:firstLine="720"/>
        <w:jc w:val="both"/>
        <w:rPr>
          <w:color w:val="222222"/>
        </w:rPr>
      </w:pPr>
      <w:r w:rsidRPr="0017258E">
        <w:rPr>
          <w:color w:val="222222"/>
        </w:rPr>
        <w:t xml:space="preserve">c) </w:t>
      </w:r>
      <w:r w:rsidR="009B5A79">
        <w:rPr>
          <w:color w:val="222222"/>
        </w:rPr>
        <w:t xml:space="preserve">Cơ quan tài chính cấp </w:t>
      </w:r>
      <w:r w:rsidR="000C1937">
        <w:rPr>
          <w:color w:val="222222"/>
        </w:rPr>
        <w:t xml:space="preserve">xã </w:t>
      </w:r>
      <w:r w:rsidRPr="0017258E">
        <w:rPr>
          <w:color w:val="222222"/>
        </w:rPr>
        <w:t xml:space="preserve">lập dự toán ngân sách, xây dựng phương án phân bổ ngân sách cấp </w:t>
      </w:r>
      <w:r w:rsidR="00810003">
        <w:rPr>
          <w:color w:val="222222"/>
        </w:rPr>
        <w:t>xã</w:t>
      </w:r>
      <w:r w:rsidRPr="0017258E">
        <w:rPr>
          <w:color w:val="222222"/>
        </w:rPr>
        <w:t xml:space="preserve"> năm kế hoạch</w:t>
      </w:r>
      <w:r w:rsidRPr="000C1937">
        <w:rPr>
          <w:color w:val="FF0000"/>
        </w:rPr>
        <w:t xml:space="preserve"> </w:t>
      </w:r>
      <w:r w:rsidRPr="0017258E">
        <w:rPr>
          <w:color w:val="222222"/>
        </w:rPr>
        <w:t xml:space="preserve">trình Ủy ban nhân dân cấp </w:t>
      </w:r>
      <w:r w:rsidR="00810003">
        <w:rPr>
          <w:color w:val="222222"/>
        </w:rPr>
        <w:t>xã</w:t>
      </w:r>
      <w:r w:rsidRPr="0017258E">
        <w:rPr>
          <w:color w:val="222222"/>
        </w:rPr>
        <w:t xml:space="preserve"> báo cáo Thường trực Hội đồng nhân dân cấp </w:t>
      </w:r>
      <w:r w:rsidR="00810003">
        <w:rPr>
          <w:color w:val="222222"/>
        </w:rPr>
        <w:t>xã</w:t>
      </w:r>
      <w:r w:rsidRPr="0017258E">
        <w:rPr>
          <w:color w:val="222222"/>
        </w:rPr>
        <w:t xml:space="preserve"> xem xét và gửi đến Sở Tài chính trước </w:t>
      </w:r>
      <w:r w:rsidRPr="001122AF">
        <w:t xml:space="preserve">ngày </w:t>
      </w:r>
      <w:r w:rsidR="001122AF">
        <w:t>15/9</w:t>
      </w:r>
      <w:r w:rsidRPr="001122AF">
        <w:t xml:space="preserve"> </w:t>
      </w:r>
      <w:r w:rsidRPr="0017258E">
        <w:rPr>
          <w:color w:val="222222"/>
        </w:rPr>
        <w:t>năm hiện hành.</w:t>
      </w:r>
    </w:p>
    <w:p w14:paraId="027DFF8C" w14:textId="5E24473C" w:rsidR="00460900" w:rsidRPr="0017258E" w:rsidRDefault="00460900" w:rsidP="00AD553D">
      <w:pPr>
        <w:spacing w:before="120"/>
        <w:ind w:firstLine="720"/>
        <w:jc w:val="both"/>
        <w:rPr>
          <w:color w:val="222222"/>
        </w:rPr>
      </w:pPr>
      <w:r w:rsidRPr="0017258E">
        <w:rPr>
          <w:b/>
          <w:bCs/>
          <w:color w:val="222222"/>
        </w:rPr>
        <w:t xml:space="preserve">Điều 4. </w:t>
      </w:r>
      <w:bookmarkStart w:id="6" w:name="_Hlk238305515"/>
      <w:r w:rsidRPr="0017258E">
        <w:rPr>
          <w:b/>
          <w:bCs/>
          <w:color w:val="222222"/>
        </w:rPr>
        <w:t xml:space="preserve">Thời gian </w:t>
      </w:r>
      <w:r w:rsidR="000C1937">
        <w:rPr>
          <w:b/>
          <w:bCs/>
          <w:color w:val="222222"/>
        </w:rPr>
        <w:t xml:space="preserve">lập lại dự toán </w:t>
      </w:r>
      <w:r w:rsidR="00B474E0">
        <w:rPr>
          <w:b/>
          <w:bCs/>
          <w:color w:val="222222"/>
        </w:rPr>
        <w:t xml:space="preserve">ngân sách </w:t>
      </w:r>
      <w:r w:rsidR="000C1937">
        <w:rPr>
          <w:b/>
          <w:bCs/>
          <w:color w:val="222222"/>
        </w:rPr>
        <w:t>cấp xã</w:t>
      </w:r>
      <w:bookmarkEnd w:id="6"/>
    </w:p>
    <w:p w14:paraId="37447669" w14:textId="77777777" w:rsidR="005A3F47" w:rsidRPr="005A3F47" w:rsidRDefault="005A3F47" w:rsidP="005A3F47">
      <w:pPr>
        <w:spacing w:before="120"/>
        <w:ind w:firstLine="720"/>
        <w:jc w:val="both"/>
        <w:rPr>
          <w:spacing w:val="-2"/>
        </w:rPr>
      </w:pPr>
      <w:bookmarkStart w:id="7" w:name="_Hlk238199583"/>
      <w:r w:rsidRPr="005A3F47">
        <w:rPr>
          <w:spacing w:val="-2"/>
        </w:rPr>
        <w:t>a) Trường hợp dự toán ngân sách địa phương và phương án phân bổ ngân sách cấp xã chưa được Hội đồng nhân dân cấp xã quyết định, Ủy ban nhân dân cấp xã lập lại dự toán đối với nội dung chưa được quyết định, trình Hội đồng nhân dân cùng cấp quyết định, bảo đảm việc giao dự toán tại cấp xã hoàn thành trước ngày 31 tháng 12 theo quy định tại khoản 8 Điều 46 của Luật Ngân sách nhà nước.</w:t>
      </w:r>
    </w:p>
    <w:p w14:paraId="400562C0" w14:textId="77777777" w:rsidR="005A3F47" w:rsidRDefault="005A3F47" w:rsidP="005A3F47">
      <w:pPr>
        <w:spacing w:before="120"/>
        <w:ind w:firstLine="720"/>
        <w:jc w:val="both"/>
        <w:rPr>
          <w:spacing w:val="-2"/>
        </w:rPr>
      </w:pPr>
      <w:r w:rsidRPr="005A3F47">
        <w:rPr>
          <w:spacing w:val="-2"/>
        </w:rPr>
        <w:t>b) Trường hợp Ủy ban nhân dân tỉnh giao dự toán thu, chi ngân sách năm sau cho các xã, phường, đặc khu chậm hơn thời hạn quy định tại khoản 8 Điều 46 của Luật Ngân sách nhà nước, Ủy ban nhân dân cấp xã trình dự toán ngân sách địa phương và phương án phân bổ ngân sách cấp xã chậm nhất 05 ngày làm việc kể từ ngày được giao dự toán để Hội đồng nhân dân cấp xã xem xét, quyết định. Trường hợp chưa được Hội đồng nhân dân cấp xã quyết định, Ủy ban nhân dân cấp xã lập lại dự toán đối với nội dung chưa được quyết định, trình Hội đồng nhân dân cùng cấp quyết định, bảo đảm việc giao dự toán tại cấp xã hoàn thành trước ngày 31 tháng 12 theo quy định tại khoản 8 Điều 46 của Luật Ngân sách nhà nước.</w:t>
      </w:r>
    </w:p>
    <w:p w14:paraId="09472496" w14:textId="2CAB3B0E" w:rsidR="00A47F31" w:rsidRPr="0017258E" w:rsidRDefault="00A47F31" w:rsidP="005A3F47">
      <w:pPr>
        <w:spacing w:before="120"/>
        <w:ind w:firstLine="720"/>
        <w:jc w:val="both"/>
        <w:rPr>
          <w:color w:val="222222"/>
        </w:rPr>
      </w:pPr>
      <w:r w:rsidRPr="0017258E">
        <w:rPr>
          <w:b/>
          <w:bCs/>
          <w:color w:val="222222"/>
        </w:rPr>
        <w:t xml:space="preserve">Điều </w:t>
      </w:r>
      <w:r>
        <w:rPr>
          <w:b/>
          <w:bCs/>
          <w:color w:val="222222"/>
        </w:rPr>
        <w:t>5</w:t>
      </w:r>
      <w:r w:rsidRPr="0017258E">
        <w:rPr>
          <w:b/>
          <w:bCs/>
          <w:color w:val="222222"/>
        </w:rPr>
        <w:t xml:space="preserve">. </w:t>
      </w:r>
      <w:bookmarkStart w:id="8" w:name="_Hlk238305527"/>
      <w:r w:rsidRPr="0017258E">
        <w:rPr>
          <w:b/>
          <w:bCs/>
          <w:color w:val="222222"/>
        </w:rPr>
        <w:t>Thời gian phân bổ, giao dự toán ngân sách</w:t>
      </w:r>
      <w:bookmarkEnd w:id="8"/>
    </w:p>
    <w:bookmarkEnd w:id="7"/>
    <w:p w14:paraId="095345CB" w14:textId="12EF19C8" w:rsidR="00A47F31" w:rsidRPr="0017258E" w:rsidRDefault="00A47F31" w:rsidP="00A47F31">
      <w:pPr>
        <w:spacing w:before="120"/>
        <w:ind w:firstLine="720"/>
        <w:jc w:val="both"/>
        <w:rPr>
          <w:color w:val="222222"/>
        </w:rPr>
      </w:pPr>
      <w:r w:rsidRPr="0017258E">
        <w:rPr>
          <w:color w:val="222222"/>
        </w:rPr>
        <w:t xml:space="preserve">1. Căn cứ Nghị quyết của Hội đồng nhân dân cấp tỉnh, Sở Tài chính trình Ủy ban nhân dân cấp tỉnh quyết định giao nhiệm vụ thu, chi ngân sách cho từng cơ quan, đơn vị thuộc tỉnh; nhiệm vụ thu, chi, tỷ lệ phần trăm (%) phân chia các khoản thu giữa ngân sách trung ương và ngân sách địa phương, giữa ngân sách các cấp chính quyền địa phương; mức bổ sung từ ngân sách cấp tỉnh cho từng xã, </w:t>
      </w:r>
      <w:r>
        <w:rPr>
          <w:color w:val="222222"/>
        </w:rPr>
        <w:t>phường, đặc khu</w:t>
      </w:r>
      <w:r w:rsidRPr="0017258E">
        <w:rPr>
          <w:color w:val="222222"/>
        </w:rPr>
        <w:t xml:space="preserve"> chậm nhất là 4 ngày làm việc kể từ ngày Hội đồng nhân dân cấp tỉnh quyết định dự toán ngân sách.</w:t>
      </w:r>
    </w:p>
    <w:p w14:paraId="5AA9322B" w14:textId="7B3D3A00" w:rsidR="00A47F31" w:rsidRPr="0017258E" w:rsidRDefault="00A47F31" w:rsidP="00A47F31">
      <w:pPr>
        <w:spacing w:before="120"/>
        <w:ind w:firstLine="720"/>
        <w:jc w:val="both"/>
        <w:rPr>
          <w:color w:val="222222"/>
        </w:rPr>
      </w:pPr>
      <w:r w:rsidRPr="0017258E">
        <w:rPr>
          <w:color w:val="222222"/>
        </w:rPr>
        <w:t xml:space="preserve">2. Căn cứ Nghị quyết của Hội đồng nhân dân cấp </w:t>
      </w:r>
      <w:r>
        <w:rPr>
          <w:color w:val="222222"/>
        </w:rPr>
        <w:t>xã</w:t>
      </w:r>
      <w:r w:rsidRPr="0017258E">
        <w:rPr>
          <w:color w:val="222222"/>
        </w:rPr>
        <w:t xml:space="preserve">, </w:t>
      </w:r>
      <w:r>
        <w:rPr>
          <w:color w:val="222222"/>
        </w:rPr>
        <w:t>cơ quan tài chính cấp xã</w:t>
      </w:r>
      <w:r w:rsidRPr="0017258E">
        <w:rPr>
          <w:color w:val="222222"/>
        </w:rPr>
        <w:t xml:space="preserve"> trình Ủy ban nhân dân cấp </w:t>
      </w:r>
      <w:r>
        <w:rPr>
          <w:color w:val="222222"/>
        </w:rPr>
        <w:t>xã</w:t>
      </w:r>
      <w:r w:rsidRPr="0017258E">
        <w:rPr>
          <w:color w:val="222222"/>
        </w:rPr>
        <w:t xml:space="preserve"> quyết định giao nhiệm vụ thu, chi ngân sách cấp </w:t>
      </w:r>
      <w:r>
        <w:rPr>
          <w:color w:val="222222"/>
        </w:rPr>
        <w:t>xã</w:t>
      </w:r>
      <w:r w:rsidRPr="0017258E">
        <w:rPr>
          <w:color w:val="222222"/>
        </w:rPr>
        <w:t>, các phòng, ban</w:t>
      </w:r>
      <w:r>
        <w:rPr>
          <w:color w:val="222222"/>
        </w:rPr>
        <w:t>, đơn vị dự toán</w:t>
      </w:r>
      <w:r w:rsidRPr="0017258E">
        <w:rPr>
          <w:color w:val="222222"/>
        </w:rPr>
        <w:t xml:space="preserve"> thuộc cấp </w:t>
      </w:r>
      <w:r>
        <w:rPr>
          <w:color w:val="222222"/>
        </w:rPr>
        <w:t>xã</w:t>
      </w:r>
      <w:r w:rsidRPr="0017258E">
        <w:rPr>
          <w:color w:val="222222"/>
        </w:rPr>
        <w:t xml:space="preserve"> chậm nhất là 4 ngày làm việc kể từ ngày Hội đồng nhân dân cấp </w:t>
      </w:r>
      <w:r>
        <w:rPr>
          <w:color w:val="222222"/>
        </w:rPr>
        <w:t>xã</w:t>
      </w:r>
      <w:r w:rsidRPr="0017258E">
        <w:rPr>
          <w:color w:val="222222"/>
        </w:rPr>
        <w:t xml:space="preserve"> quyết định dự toán ngân sách.</w:t>
      </w:r>
    </w:p>
    <w:p w14:paraId="4C78E662" w14:textId="25884158" w:rsidR="00AD553D" w:rsidRDefault="00460900" w:rsidP="00AD553D">
      <w:pPr>
        <w:spacing w:before="120"/>
        <w:ind w:firstLine="709"/>
        <w:jc w:val="both"/>
        <w:rPr>
          <w:spacing w:val="-2"/>
        </w:rPr>
      </w:pPr>
      <w:r w:rsidRPr="0017258E">
        <w:rPr>
          <w:b/>
          <w:bCs/>
          <w:color w:val="222222"/>
        </w:rPr>
        <w:t xml:space="preserve">Điều </w:t>
      </w:r>
      <w:r w:rsidR="00A47F31">
        <w:rPr>
          <w:b/>
          <w:bCs/>
          <w:color w:val="222222"/>
        </w:rPr>
        <w:t>6</w:t>
      </w:r>
      <w:r w:rsidRPr="0017258E">
        <w:rPr>
          <w:b/>
          <w:bCs/>
          <w:color w:val="222222"/>
        </w:rPr>
        <w:t xml:space="preserve">. </w:t>
      </w:r>
      <w:bookmarkStart w:id="9" w:name="_Hlk238305541"/>
      <w:r w:rsidRPr="0017258E">
        <w:rPr>
          <w:b/>
          <w:bCs/>
          <w:color w:val="222222"/>
        </w:rPr>
        <w:t>Thời gian gửi báo cáo quyết toán ngân sách hàng năm</w:t>
      </w:r>
      <w:bookmarkEnd w:id="9"/>
    </w:p>
    <w:p w14:paraId="73AFCBEE" w14:textId="6DED87A0" w:rsidR="00460900" w:rsidRPr="00AD553D" w:rsidRDefault="00460900" w:rsidP="00AD553D">
      <w:pPr>
        <w:spacing w:before="120"/>
        <w:ind w:firstLine="709"/>
        <w:jc w:val="both"/>
        <w:rPr>
          <w:spacing w:val="-2"/>
        </w:rPr>
      </w:pPr>
      <w:r w:rsidRPr="0017258E">
        <w:rPr>
          <w:color w:val="222222"/>
        </w:rPr>
        <w:lastRenderedPageBreak/>
        <w:t>1. Đối với ngân sách cấp xã</w:t>
      </w:r>
    </w:p>
    <w:p w14:paraId="7C9C6118" w14:textId="77777777" w:rsidR="007A3E22" w:rsidRPr="007A3E22" w:rsidRDefault="007A3E22" w:rsidP="007A3E22">
      <w:pPr>
        <w:spacing w:before="120"/>
        <w:ind w:firstLine="720"/>
        <w:jc w:val="both"/>
        <w:rPr>
          <w:color w:val="222222"/>
        </w:rPr>
      </w:pPr>
      <w:bookmarkStart w:id="10" w:name="_Hlk238457716"/>
      <w:r w:rsidRPr="007A3E22">
        <w:rPr>
          <w:color w:val="222222"/>
        </w:rPr>
        <w:t>a) Các cơ quan, đơn vị thuộc cấp xã và các đơn vị khác có sử dụng kinh phí ngân sách cấp, lập và gửi báo cáo quyết toán năm của đơn vị mình gửi đến cơ quan tài chính cấp xã trước ngày 28/02.</w:t>
      </w:r>
    </w:p>
    <w:p w14:paraId="45E379CB" w14:textId="77777777" w:rsidR="007A3E22" w:rsidRDefault="007A3E22" w:rsidP="007A3E22">
      <w:pPr>
        <w:spacing w:before="120"/>
        <w:ind w:firstLine="720"/>
        <w:jc w:val="both"/>
        <w:rPr>
          <w:color w:val="222222"/>
        </w:rPr>
      </w:pPr>
      <w:r w:rsidRPr="007A3E22">
        <w:rPr>
          <w:color w:val="222222"/>
        </w:rPr>
        <w:t>b) Cơ quan tài chính cấp xã có trách nhiệm kiểm tra về tính đầy đủ, khớp đúng giữa các số liệu quyết toán của các cơ quan, đơn vị dự toán cấp I trực thuộc với xác nhận của Kho bạc nhà nước; tổng hợp, lập báo cáo thu ngân sách nhà nước trên địa bàn xã và quyết toán thu, chi ngân sách xã trình Ủy ban nhân dân cấp xã trước ngày 05/3 năm sau để Ủy ban nhân dân cấp xã báo cáo Thường trực Hội đồng nhân dân cấp xã, đồng thời gửi Sở Tài chính trước ngày 10/3 năm sau.</w:t>
      </w:r>
    </w:p>
    <w:bookmarkEnd w:id="10"/>
    <w:p w14:paraId="6790CF0B" w14:textId="10B68A47" w:rsidR="00460900" w:rsidRPr="0017258E" w:rsidRDefault="00460900" w:rsidP="007A3E22">
      <w:pPr>
        <w:spacing w:before="120"/>
        <w:ind w:firstLine="720"/>
        <w:jc w:val="both"/>
        <w:rPr>
          <w:color w:val="222222"/>
        </w:rPr>
      </w:pPr>
      <w:r>
        <w:rPr>
          <w:color w:val="222222"/>
        </w:rPr>
        <w:t>2</w:t>
      </w:r>
      <w:r w:rsidRPr="0017258E">
        <w:rPr>
          <w:color w:val="222222"/>
        </w:rPr>
        <w:t>. Đối với ngân sách cấp tỉnh</w:t>
      </w:r>
    </w:p>
    <w:p w14:paraId="71B63AE8" w14:textId="323E363D" w:rsidR="00882286" w:rsidRDefault="00460900" w:rsidP="00AD553D">
      <w:pPr>
        <w:spacing w:before="120"/>
        <w:ind w:firstLine="720"/>
        <w:jc w:val="both"/>
        <w:rPr>
          <w:color w:val="222222"/>
        </w:rPr>
      </w:pPr>
      <w:r w:rsidRPr="0017258E">
        <w:rPr>
          <w:color w:val="222222"/>
        </w:rPr>
        <w:t xml:space="preserve">a) Các cơ quan, đơn vị sử dụng ngân sách lập báo cáo quyết toán năm gửi cơ quan quản lý cấp trên trực tiếp (trường hợp không có đơn vị quản lý cấp trên trực tiếp thì gửi về Sở Tài chính) trước ngày </w:t>
      </w:r>
      <w:r w:rsidR="00882286">
        <w:rPr>
          <w:color w:val="222222"/>
        </w:rPr>
        <w:t>20</w:t>
      </w:r>
      <w:r w:rsidRPr="0017258E">
        <w:rPr>
          <w:color w:val="222222"/>
        </w:rPr>
        <w:t>/</w:t>
      </w:r>
      <w:r w:rsidR="004A2DCE">
        <w:rPr>
          <w:color w:val="222222"/>
        </w:rPr>
        <w:t>0</w:t>
      </w:r>
      <w:r w:rsidRPr="0017258E">
        <w:rPr>
          <w:color w:val="222222"/>
        </w:rPr>
        <w:t>2</w:t>
      </w:r>
      <w:r w:rsidR="00882286">
        <w:rPr>
          <w:color w:val="222222"/>
        </w:rPr>
        <w:t>.</w:t>
      </w:r>
      <w:r w:rsidRPr="0017258E">
        <w:rPr>
          <w:color w:val="222222"/>
        </w:rPr>
        <w:t xml:space="preserve"> </w:t>
      </w:r>
    </w:p>
    <w:p w14:paraId="255DF413" w14:textId="5FDC2486" w:rsidR="00882286" w:rsidRDefault="00072F42" w:rsidP="00AD553D">
      <w:pPr>
        <w:spacing w:before="120"/>
        <w:ind w:firstLine="720"/>
        <w:jc w:val="both"/>
        <w:rPr>
          <w:color w:val="222222"/>
        </w:rPr>
      </w:pPr>
      <w:r>
        <w:rPr>
          <w:color w:val="222222"/>
        </w:rPr>
        <w:t>C</w:t>
      </w:r>
      <w:r w:rsidR="00460900" w:rsidRPr="0017258E">
        <w:rPr>
          <w:color w:val="222222"/>
        </w:rPr>
        <w:t xml:space="preserve">ơ quan quản lý cấp trên trực tiếp (trường hợp không phải là đơn vị dự toán cấp I) có trách </w:t>
      </w:r>
      <w:r w:rsidR="00460900" w:rsidRPr="004A2DCE">
        <w:t xml:space="preserve">nhiệm xét duyệt quyết toán </w:t>
      </w:r>
      <w:r w:rsidR="00460900" w:rsidRPr="0017258E">
        <w:rPr>
          <w:color w:val="222222"/>
        </w:rPr>
        <w:t xml:space="preserve">và thông báo kết quả xét duyệt quyết toán cho các đơn vị cấp dưới chậm nhất trước ngày </w:t>
      </w:r>
      <w:r w:rsidR="004A2DCE">
        <w:rPr>
          <w:color w:val="222222"/>
        </w:rPr>
        <w:t>0</w:t>
      </w:r>
      <w:r w:rsidR="00882286">
        <w:rPr>
          <w:color w:val="222222"/>
        </w:rPr>
        <w:t>5</w:t>
      </w:r>
      <w:r w:rsidR="00460900" w:rsidRPr="0017258E">
        <w:rPr>
          <w:color w:val="222222"/>
        </w:rPr>
        <w:t xml:space="preserve">/3, đồng thời tổng hợp quyết toán của các đơn vị cấp dưới trực thuộc gửi đơn vị dự toán cấp I chậm nhất trước ngày </w:t>
      </w:r>
      <w:r w:rsidR="004A2DCE">
        <w:rPr>
          <w:color w:val="222222"/>
        </w:rPr>
        <w:t>10</w:t>
      </w:r>
      <w:r w:rsidR="00460900" w:rsidRPr="0017258E">
        <w:rPr>
          <w:color w:val="222222"/>
        </w:rPr>
        <w:t>/3.</w:t>
      </w:r>
      <w:r w:rsidR="00882286">
        <w:rPr>
          <w:color w:val="222222"/>
        </w:rPr>
        <w:t xml:space="preserve"> </w:t>
      </w:r>
    </w:p>
    <w:p w14:paraId="416046F3" w14:textId="76FEBB22" w:rsidR="00460900" w:rsidRPr="0017258E" w:rsidRDefault="00460900" w:rsidP="00AD553D">
      <w:pPr>
        <w:spacing w:before="120"/>
        <w:ind w:firstLine="720"/>
        <w:jc w:val="both"/>
        <w:rPr>
          <w:color w:val="222222"/>
        </w:rPr>
      </w:pPr>
      <w:r w:rsidRPr="0017258E">
        <w:rPr>
          <w:color w:val="222222"/>
        </w:rPr>
        <w:t xml:space="preserve">Các cơ quan, đơn vị dự toán cấp I </w:t>
      </w:r>
      <w:r w:rsidRPr="00882286">
        <w:t>có trách nhiệm xét duyệt quyết toán của các đơn vị trực thuộc chậm nhất trước ngày 15/</w:t>
      </w:r>
      <w:r w:rsidR="00CE1002" w:rsidRPr="00882286">
        <w:t>3</w:t>
      </w:r>
      <w:r w:rsidRPr="00882286">
        <w:t xml:space="preserve">, tổng </w:t>
      </w:r>
      <w:r w:rsidRPr="0017258E">
        <w:rPr>
          <w:color w:val="222222"/>
        </w:rPr>
        <w:t xml:space="preserve">hợp và lập báo cáo quyết toán năm (gồm báo cáo quyết toán của đơn vị mình và báo cáo quyết toán của các đơn vị dự toán cấp dưới trực thuộc) gửi đến Sở Tài chính chậm nhất trước trước ngày </w:t>
      </w:r>
      <w:r w:rsidR="00CE1002">
        <w:rPr>
          <w:color w:val="222222"/>
        </w:rPr>
        <w:t>31/3</w:t>
      </w:r>
      <w:r w:rsidRPr="0017258E">
        <w:rPr>
          <w:color w:val="222222"/>
        </w:rPr>
        <w:t>.</w:t>
      </w:r>
    </w:p>
    <w:p w14:paraId="258EA36F" w14:textId="4BC928A9" w:rsidR="00460900" w:rsidRPr="0017258E" w:rsidRDefault="00F75366" w:rsidP="00AD553D">
      <w:pPr>
        <w:spacing w:before="120"/>
        <w:ind w:firstLine="720"/>
        <w:jc w:val="both"/>
        <w:rPr>
          <w:color w:val="222222"/>
        </w:rPr>
      </w:pPr>
      <w:r>
        <w:rPr>
          <w:color w:val="222222"/>
        </w:rPr>
        <w:t>b</w:t>
      </w:r>
      <w:r w:rsidR="00460900" w:rsidRPr="0017258E">
        <w:rPr>
          <w:color w:val="222222"/>
        </w:rPr>
        <w:t>) Sở Tài chính có trách nhiệm:</w:t>
      </w:r>
    </w:p>
    <w:p w14:paraId="6C2093EA" w14:textId="563B9A07" w:rsidR="00460900" w:rsidRPr="0017258E" w:rsidRDefault="00460900" w:rsidP="00AD553D">
      <w:pPr>
        <w:spacing w:before="120"/>
        <w:ind w:firstLine="720"/>
        <w:jc w:val="both"/>
        <w:rPr>
          <w:color w:val="222222"/>
        </w:rPr>
      </w:pPr>
      <w:r w:rsidRPr="0017258E">
        <w:rPr>
          <w:color w:val="222222"/>
        </w:rPr>
        <w:t xml:space="preserve">- </w:t>
      </w:r>
      <w:r w:rsidR="00882286" w:rsidRPr="00882286">
        <w:t>Tổng hợp quyết toán ngân sách cấp xã đã được Hội đồng nhân dân cấp xã phê chuẩn</w:t>
      </w:r>
      <w:r w:rsidR="00882286">
        <w:t xml:space="preserve"> </w:t>
      </w:r>
      <w:r w:rsidRPr="00882286">
        <w:t xml:space="preserve">chậm nhất </w:t>
      </w:r>
      <w:r w:rsidR="00882286">
        <w:rPr>
          <w:color w:val="222222"/>
        </w:rPr>
        <w:t>15</w:t>
      </w:r>
      <w:r w:rsidRPr="0017258E">
        <w:rPr>
          <w:color w:val="222222"/>
        </w:rPr>
        <w:t xml:space="preserve"> ngày làm việc kể từ ngày nhận được Nghị quyết.</w:t>
      </w:r>
    </w:p>
    <w:p w14:paraId="38D779DC" w14:textId="291DBF06" w:rsidR="00460900" w:rsidRPr="0017258E" w:rsidRDefault="00460900" w:rsidP="00AD553D">
      <w:pPr>
        <w:spacing w:before="120"/>
        <w:ind w:firstLine="720"/>
        <w:jc w:val="both"/>
        <w:rPr>
          <w:color w:val="222222"/>
        </w:rPr>
      </w:pPr>
      <w:r w:rsidRPr="0017258E">
        <w:rPr>
          <w:color w:val="222222"/>
        </w:rPr>
        <w:t xml:space="preserve">- </w:t>
      </w:r>
      <w:r w:rsidR="00882286">
        <w:t>K</w:t>
      </w:r>
      <w:r w:rsidR="00882286" w:rsidRPr="00882286">
        <w:t xml:space="preserve">iểm tra quyết toán của đơn vị dự toán cấp I thuộc ngân sách cấp tỉnh về tính đầy đủ, khớp đúng giữa các số liệu quyết toán với xác nhận của Kho bạc Nhà nước </w:t>
      </w:r>
      <w:r w:rsidRPr="0017258E">
        <w:rPr>
          <w:color w:val="222222"/>
        </w:rPr>
        <w:t>trước ngày 15/</w:t>
      </w:r>
      <w:r w:rsidR="00882286">
        <w:rPr>
          <w:color w:val="222222"/>
        </w:rPr>
        <w:t>4</w:t>
      </w:r>
      <w:r w:rsidRPr="0017258E">
        <w:rPr>
          <w:color w:val="222222"/>
        </w:rPr>
        <w:t>.</w:t>
      </w:r>
    </w:p>
    <w:p w14:paraId="5D197208" w14:textId="03073141" w:rsidR="005D5E79" w:rsidRDefault="00460900" w:rsidP="00AD553D">
      <w:pPr>
        <w:spacing w:before="120"/>
        <w:ind w:firstLine="720"/>
        <w:jc w:val="both"/>
        <w:rPr>
          <w:color w:val="222222"/>
        </w:rPr>
      </w:pPr>
      <w:r w:rsidRPr="0017258E">
        <w:rPr>
          <w:color w:val="222222"/>
        </w:rPr>
        <w:t xml:space="preserve">- Tổng hợp quyết toán thu ngân sách nhà nước trên địa bàn tỉnh và quyết toán thu, chi ngân sách địa phương trình Ủy ban Nhân dân tỉnh </w:t>
      </w:r>
      <w:r w:rsidR="005D5E79">
        <w:rPr>
          <w:color w:val="222222"/>
        </w:rPr>
        <w:t>trước ngày 25/4 để</w:t>
      </w:r>
      <w:r w:rsidRPr="0017258E">
        <w:rPr>
          <w:color w:val="222222"/>
        </w:rPr>
        <w:t xml:space="preserve"> gửi Bộ Tài chính, Kiểm toán Nhà nước trước ngày </w:t>
      </w:r>
      <w:r w:rsidR="005D5E79">
        <w:rPr>
          <w:color w:val="222222"/>
        </w:rPr>
        <w:t xml:space="preserve">01/5 và </w:t>
      </w:r>
      <w:r w:rsidR="005D5E79" w:rsidRPr="005D5E79">
        <w:rPr>
          <w:color w:val="222222"/>
        </w:rPr>
        <w:t xml:space="preserve">báo cáo Thường trực Hội đồng nhân dân </w:t>
      </w:r>
      <w:r w:rsidR="005D5E79">
        <w:rPr>
          <w:color w:val="222222"/>
        </w:rPr>
        <w:t>tỉnh</w:t>
      </w:r>
      <w:r w:rsidR="005D5E79" w:rsidRPr="005D5E79">
        <w:rPr>
          <w:color w:val="222222"/>
        </w:rPr>
        <w:t xml:space="preserve"> cho ý kiến và tiếp thu, hoàn chỉnh</w:t>
      </w:r>
      <w:r w:rsidR="009B5A79">
        <w:rPr>
          <w:color w:val="222222"/>
        </w:rPr>
        <w:t>,</w:t>
      </w:r>
      <w:r w:rsidR="005D5E79" w:rsidRPr="005D5E79">
        <w:rPr>
          <w:color w:val="222222"/>
        </w:rPr>
        <w:t xml:space="preserve"> trình Hội đồng nhân dân tỉnh phê chuẩn quyết toán ngân sách địa phương trước ngày 01</w:t>
      </w:r>
      <w:r w:rsidR="005D5E79">
        <w:rPr>
          <w:color w:val="222222"/>
        </w:rPr>
        <w:t>/</w:t>
      </w:r>
      <w:r w:rsidR="005D5E79" w:rsidRPr="005D5E79">
        <w:rPr>
          <w:color w:val="222222"/>
        </w:rPr>
        <w:t>7</w:t>
      </w:r>
      <w:r w:rsidR="005D5E79">
        <w:rPr>
          <w:color w:val="222222"/>
        </w:rPr>
        <w:t>.</w:t>
      </w:r>
    </w:p>
    <w:p w14:paraId="6BB9941F" w14:textId="45E68A63" w:rsidR="004B1EB9" w:rsidRDefault="00FB1C56" w:rsidP="00AD553D">
      <w:pPr>
        <w:spacing w:before="120"/>
        <w:ind w:firstLine="569"/>
        <w:jc w:val="both"/>
        <w:rPr>
          <w:b/>
          <w:bCs/>
        </w:rPr>
      </w:pPr>
      <w:r w:rsidRPr="0093725F">
        <w:tab/>
      </w:r>
      <w:r w:rsidRPr="0093725F">
        <w:rPr>
          <w:b/>
          <w:bCs/>
        </w:rPr>
        <w:t xml:space="preserve">Điều </w:t>
      </w:r>
      <w:r w:rsidR="004B1EB9">
        <w:rPr>
          <w:b/>
          <w:bCs/>
        </w:rPr>
        <w:t>7</w:t>
      </w:r>
      <w:r w:rsidRPr="0093725F">
        <w:rPr>
          <w:b/>
          <w:bCs/>
        </w:rPr>
        <w:t xml:space="preserve">. </w:t>
      </w:r>
      <w:r w:rsidR="004B1EB9">
        <w:rPr>
          <w:b/>
          <w:bCs/>
        </w:rPr>
        <w:t>Tổ chức thực hiện</w:t>
      </w:r>
    </w:p>
    <w:p w14:paraId="23FC2DD5" w14:textId="7D3A6F31" w:rsidR="004B1EB9" w:rsidRDefault="004B1EB9" w:rsidP="004B1EB9">
      <w:pPr>
        <w:spacing w:before="120"/>
        <w:ind w:firstLine="709"/>
        <w:jc w:val="both"/>
        <w:rPr>
          <w:b/>
          <w:bCs/>
        </w:rPr>
      </w:pPr>
      <w:r>
        <w:rPr>
          <w:color w:val="222222"/>
        </w:rPr>
        <w:t xml:space="preserve">1. </w:t>
      </w:r>
      <w:r w:rsidRPr="0017258E">
        <w:rPr>
          <w:color w:val="222222"/>
        </w:rPr>
        <w:t>Thủ trưởng các cơ quan, đơn vị sử dụng ngân sách thuộc các cấp chính quyền địa phương có trách nhiệm chỉ đạo, tổ chức thực hiện và chấp hành đúng lịch biểu tài chính đã quy định.</w:t>
      </w:r>
      <w:bookmarkStart w:id="11" w:name="_GoBack"/>
      <w:bookmarkEnd w:id="11"/>
    </w:p>
    <w:p w14:paraId="702609FA" w14:textId="663893B1" w:rsidR="004B1EB9" w:rsidRDefault="004B1EB9" w:rsidP="004B1EB9">
      <w:pPr>
        <w:spacing w:before="120"/>
        <w:ind w:firstLine="709"/>
        <w:jc w:val="both"/>
        <w:rPr>
          <w:b/>
          <w:bCs/>
        </w:rPr>
      </w:pPr>
      <w:r w:rsidRPr="004B1EB9">
        <w:lastRenderedPageBreak/>
        <w:t xml:space="preserve">2. </w:t>
      </w:r>
      <w:r w:rsidRPr="0017258E">
        <w:rPr>
          <w:color w:val="222222"/>
        </w:rPr>
        <w:t xml:space="preserve">Cơ quan tài chính các cấp có trách nhiệm đôn đốc, kiểm tra việc thực hiện đúng theo thời gian đã quy định nêu trên và thực hiện quyền tạm đình chỉ chi ngân sách của các cơ quan, đơn vị không chấp hành đúng cho đến khi cơ quan, đơn vị thực hiện báo cáo đúng quy định. Quá trình thực hiện, nếu có điểm khó khăn, vướng mắc, Thủ trưởng các cơ quan, đơn vị sử dụng kinh phí ngân sách nhà nước và Ủy ban nhân dân </w:t>
      </w:r>
      <w:r w:rsidR="00735F01">
        <w:rPr>
          <w:color w:val="222222"/>
        </w:rPr>
        <w:t>cấp xã</w:t>
      </w:r>
      <w:r w:rsidRPr="0017258E">
        <w:rPr>
          <w:color w:val="222222"/>
        </w:rPr>
        <w:t xml:space="preserve"> phản hồi về Sở Tài chính để tổng hợp, nghiên cứu, báo cáo Ủy ban nhân dân tỉnh điều chỉnh cho phù hợp</w:t>
      </w:r>
      <w:r w:rsidR="00735F01">
        <w:rPr>
          <w:color w:val="222222"/>
        </w:rPr>
        <w:t>.</w:t>
      </w:r>
    </w:p>
    <w:p w14:paraId="46642068" w14:textId="6E7A52E1" w:rsidR="00FB1C56" w:rsidRPr="0093725F" w:rsidRDefault="004B1EB9" w:rsidP="004B1EB9">
      <w:pPr>
        <w:spacing w:before="120"/>
        <w:ind w:firstLine="709"/>
        <w:jc w:val="both"/>
        <w:rPr>
          <w:b/>
          <w:bCs/>
        </w:rPr>
      </w:pPr>
      <w:r>
        <w:rPr>
          <w:b/>
          <w:bCs/>
        </w:rPr>
        <w:t xml:space="preserve">Điều 8. </w:t>
      </w:r>
      <w:r w:rsidR="00FB1C56" w:rsidRPr="0093725F">
        <w:rPr>
          <w:b/>
          <w:bCs/>
        </w:rPr>
        <w:t>Hiệu lực thi hành</w:t>
      </w:r>
    </w:p>
    <w:p w14:paraId="0A3C13AC" w14:textId="25AD3EF8" w:rsidR="00FB1C56" w:rsidRPr="0093725F" w:rsidRDefault="00FB1C56" w:rsidP="00AD553D">
      <w:pPr>
        <w:spacing w:before="120"/>
        <w:jc w:val="both"/>
      </w:pPr>
      <w:r w:rsidRPr="0093725F">
        <w:tab/>
        <w:t>Quyết định này</w:t>
      </w:r>
      <w:r w:rsidR="00234663">
        <w:t xml:space="preserve"> </w:t>
      </w:r>
      <w:r w:rsidR="00234663">
        <w:rPr>
          <w:color w:val="000000"/>
        </w:rPr>
        <w:t>t</w:t>
      </w:r>
      <w:r w:rsidR="00234663" w:rsidRPr="004F3329">
        <w:rPr>
          <w:color w:val="000000"/>
        </w:rPr>
        <w:t xml:space="preserve">hay thế Quyết định số </w:t>
      </w:r>
      <w:r w:rsidR="00234663" w:rsidRPr="00234663">
        <w:rPr>
          <w:color w:val="000000"/>
        </w:rPr>
        <w:t>10/2019/QĐ-UBND ngày 23/5/2019</w:t>
      </w:r>
      <w:r w:rsidR="00234663">
        <w:rPr>
          <w:color w:val="000000"/>
        </w:rPr>
        <w:t xml:space="preserve"> và</w:t>
      </w:r>
      <w:r w:rsidRPr="0093725F">
        <w:t xml:space="preserve"> có hiệu lực thi hành </w:t>
      </w:r>
      <w:r w:rsidR="004B1EB9">
        <w:t>kể từ ngày ký</w:t>
      </w:r>
      <w:r w:rsidR="008F36D9">
        <w:t>.</w:t>
      </w:r>
      <w:r w:rsidR="00234663">
        <w:t xml:space="preserve"> </w:t>
      </w:r>
    </w:p>
    <w:p w14:paraId="3DCB5173" w14:textId="4CA266B2" w:rsidR="00FB1C56" w:rsidRPr="0093725F" w:rsidRDefault="00FB1C56" w:rsidP="00AD553D">
      <w:pPr>
        <w:spacing w:before="120"/>
        <w:rPr>
          <w:b/>
          <w:bCs/>
        </w:rPr>
      </w:pPr>
      <w:r w:rsidRPr="0093725F">
        <w:tab/>
      </w:r>
      <w:r w:rsidRPr="0093725F">
        <w:rPr>
          <w:b/>
          <w:bCs/>
        </w:rPr>
        <w:t xml:space="preserve">Điều </w:t>
      </w:r>
      <w:r w:rsidR="007D2439">
        <w:rPr>
          <w:b/>
          <w:bCs/>
        </w:rPr>
        <w:t>9</w:t>
      </w:r>
      <w:r w:rsidRPr="0093725F">
        <w:rPr>
          <w:b/>
          <w:bCs/>
        </w:rPr>
        <w:t>. Trách nhiệm thi hành</w:t>
      </w:r>
    </w:p>
    <w:p w14:paraId="3C0089CF" w14:textId="4E188DEB" w:rsidR="00FB1C56" w:rsidRPr="0093725F" w:rsidRDefault="00FB1C56" w:rsidP="00AD553D">
      <w:pPr>
        <w:spacing w:before="120"/>
        <w:jc w:val="both"/>
      </w:pPr>
      <w:r w:rsidRPr="0093725F">
        <w:tab/>
        <w:t xml:space="preserve">Chánh Văn phòng Ủy ban nhân dân tỉnh; </w:t>
      </w:r>
      <w:r w:rsidR="00234663" w:rsidRPr="00234663">
        <w:t>Giám đốc các sở; Thủ trưởng các ban, ngành, đoàn thể thuộc tỉnh;</w:t>
      </w:r>
      <w:r w:rsidR="00234663">
        <w:t xml:space="preserve"> </w:t>
      </w:r>
      <w:r w:rsidRPr="0093725F">
        <w:t xml:space="preserve">Chủ tịch Ủy ban nhân dân </w:t>
      </w:r>
      <w:r w:rsidR="00234663">
        <w:t>các</w:t>
      </w:r>
      <w:r w:rsidRPr="0093725F">
        <w:t xml:space="preserve"> xã</w:t>
      </w:r>
      <w:r w:rsidR="00234663">
        <w:t>, phường, đặc khu</w:t>
      </w:r>
      <w:r w:rsidRPr="0093725F">
        <w:t xml:space="preserve">; </w:t>
      </w:r>
      <w:r w:rsidR="00234663">
        <w:t>Trưởng Thuế tỉnh</w:t>
      </w:r>
      <w:r w:rsidR="007D2439">
        <w:t xml:space="preserve">; </w:t>
      </w:r>
      <w:r w:rsidRPr="0093725F">
        <w:t>Thủ trưởng các cơ quan, đơn vị và tổ chức</w:t>
      </w:r>
      <w:r>
        <w:t xml:space="preserve"> </w:t>
      </w:r>
      <w:r w:rsidRPr="0093725F">
        <w:t>có liên quan chịu trách nhiệm thi hành Quyết định này./.</w:t>
      </w:r>
    </w:p>
    <w:p w14:paraId="51BAAF19" w14:textId="77777777" w:rsidR="00F122FF" w:rsidRDefault="00F122FF" w:rsidP="00F122FF"/>
    <w:tbl>
      <w:tblPr>
        <w:tblW w:w="9468" w:type="dxa"/>
        <w:tblLook w:val="0000" w:firstRow="0" w:lastRow="0" w:firstColumn="0" w:lastColumn="0" w:noHBand="0" w:noVBand="0"/>
      </w:tblPr>
      <w:tblGrid>
        <w:gridCol w:w="3371"/>
        <w:gridCol w:w="6097"/>
      </w:tblGrid>
      <w:tr w:rsidR="00235694" w14:paraId="414C49DB" w14:textId="77777777" w:rsidTr="009A46FE">
        <w:tc>
          <w:tcPr>
            <w:tcW w:w="3371" w:type="dxa"/>
          </w:tcPr>
          <w:p w14:paraId="01DC233C" w14:textId="77777777" w:rsidR="00235694" w:rsidRPr="000C6811" w:rsidRDefault="00235694" w:rsidP="00235694">
            <w:pPr>
              <w:rPr>
                <w:b/>
                <w:bCs/>
                <w:i/>
                <w:iCs/>
                <w:sz w:val="24"/>
                <w:szCs w:val="24"/>
              </w:rPr>
            </w:pPr>
            <w:r w:rsidRPr="000C6811">
              <w:rPr>
                <w:b/>
                <w:bCs/>
                <w:i/>
                <w:iCs/>
                <w:sz w:val="24"/>
                <w:szCs w:val="24"/>
              </w:rPr>
              <w:t>Nơi nhận:</w:t>
            </w:r>
          </w:p>
        </w:tc>
        <w:tc>
          <w:tcPr>
            <w:tcW w:w="6097" w:type="dxa"/>
          </w:tcPr>
          <w:p w14:paraId="75405D68" w14:textId="77777777" w:rsidR="00235694" w:rsidRDefault="00235694" w:rsidP="00235694">
            <w:pPr>
              <w:pStyle w:val="Heading2"/>
              <w:rPr>
                <w:sz w:val="28"/>
              </w:rPr>
            </w:pPr>
            <w:r>
              <w:rPr>
                <w:sz w:val="28"/>
              </w:rPr>
              <w:t xml:space="preserve">   TM. ỦY BAN NHÂN DÂN</w:t>
            </w:r>
          </w:p>
        </w:tc>
      </w:tr>
      <w:tr w:rsidR="00235694" w14:paraId="79FE273F" w14:textId="77777777" w:rsidTr="009A46FE">
        <w:tc>
          <w:tcPr>
            <w:tcW w:w="3371" w:type="dxa"/>
          </w:tcPr>
          <w:p w14:paraId="5DCAF0E4" w14:textId="77777777" w:rsidR="00FB1C56" w:rsidRPr="00FB1C56" w:rsidRDefault="00FB1C56" w:rsidP="00FB1C56">
            <w:pPr>
              <w:rPr>
                <w:sz w:val="22"/>
              </w:rPr>
            </w:pPr>
            <w:r w:rsidRPr="00FB1C56">
              <w:rPr>
                <w:sz w:val="22"/>
              </w:rPr>
              <w:t>- Như Điều 6;</w:t>
            </w:r>
          </w:p>
          <w:p w14:paraId="4D8848F9" w14:textId="77777777" w:rsidR="00FB1C56" w:rsidRPr="00FB1C56" w:rsidRDefault="00FB1C56" w:rsidP="00FB1C56">
            <w:pPr>
              <w:rPr>
                <w:sz w:val="22"/>
              </w:rPr>
            </w:pPr>
            <w:r w:rsidRPr="00FB1C56">
              <w:rPr>
                <w:sz w:val="22"/>
              </w:rPr>
              <w:t>- Ủy ban thường vụ Quốc hội;</w:t>
            </w:r>
          </w:p>
          <w:p w14:paraId="006452C0" w14:textId="77777777" w:rsidR="00FB1C56" w:rsidRPr="00FB1C56" w:rsidRDefault="00FB1C56" w:rsidP="00FB1C56">
            <w:pPr>
              <w:rPr>
                <w:sz w:val="22"/>
              </w:rPr>
            </w:pPr>
            <w:r w:rsidRPr="00FB1C56">
              <w:rPr>
                <w:sz w:val="22"/>
              </w:rPr>
              <w:t>- Văn phòng Chính phủ (báo cáo);</w:t>
            </w:r>
          </w:p>
          <w:p w14:paraId="2DB5C1E5" w14:textId="22A6C0D5" w:rsidR="00FB1C56" w:rsidRPr="00FB1C56" w:rsidRDefault="00FB1C56" w:rsidP="00FB1C56">
            <w:pPr>
              <w:rPr>
                <w:sz w:val="22"/>
              </w:rPr>
            </w:pPr>
            <w:r w:rsidRPr="00FB1C56">
              <w:rPr>
                <w:sz w:val="22"/>
              </w:rPr>
              <w:t>- Cục Kiểm tra văn bản và Tổ chức thi hành pháp</w:t>
            </w:r>
            <w:r>
              <w:rPr>
                <w:sz w:val="22"/>
              </w:rPr>
              <w:t xml:space="preserve"> </w:t>
            </w:r>
            <w:r w:rsidRPr="00FB1C56">
              <w:rPr>
                <w:sz w:val="22"/>
              </w:rPr>
              <w:t>luật – Bộ Tư pháp;</w:t>
            </w:r>
          </w:p>
          <w:p w14:paraId="30DC26B0" w14:textId="77777777" w:rsidR="00FB1C56" w:rsidRPr="00FB1C56" w:rsidRDefault="00FB1C56" w:rsidP="00FB1C56">
            <w:pPr>
              <w:rPr>
                <w:sz w:val="22"/>
              </w:rPr>
            </w:pPr>
            <w:r w:rsidRPr="00FB1C56">
              <w:rPr>
                <w:sz w:val="22"/>
              </w:rPr>
              <w:t>- Bộ Tài chính (Vụ Pháp chế);</w:t>
            </w:r>
          </w:p>
          <w:p w14:paraId="08C50622" w14:textId="77777777" w:rsidR="00FB1C56" w:rsidRPr="00FB1C56" w:rsidRDefault="00FB1C56" w:rsidP="00FB1C56">
            <w:pPr>
              <w:rPr>
                <w:sz w:val="22"/>
              </w:rPr>
            </w:pPr>
            <w:r w:rsidRPr="00FB1C56">
              <w:rPr>
                <w:sz w:val="22"/>
              </w:rPr>
              <w:t>- Thường trực Tỉnh ủy;</w:t>
            </w:r>
          </w:p>
          <w:p w14:paraId="0988F1D0" w14:textId="77777777" w:rsidR="00FB1C56" w:rsidRPr="00FB1C56" w:rsidRDefault="00FB1C56" w:rsidP="00FB1C56">
            <w:pPr>
              <w:rPr>
                <w:sz w:val="22"/>
              </w:rPr>
            </w:pPr>
            <w:r w:rsidRPr="00FB1C56">
              <w:rPr>
                <w:sz w:val="22"/>
              </w:rPr>
              <w:t>- Thường trực HĐND tỉnh;</w:t>
            </w:r>
          </w:p>
          <w:p w14:paraId="65B17986" w14:textId="77777777" w:rsidR="00FB1C56" w:rsidRPr="00FB1C56" w:rsidRDefault="00FB1C56" w:rsidP="00FB1C56">
            <w:pPr>
              <w:rPr>
                <w:sz w:val="22"/>
              </w:rPr>
            </w:pPr>
            <w:r w:rsidRPr="00FB1C56">
              <w:rPr>
                <w:sz w:val="22"/>
              </w:rPr>
              <w:t>- Đoàn ĐBQH tỉnh;</w:t>
            </w:r>
          </w:p>
          <w:p w14:paraId="648FF606" w14:textId="77777777" w:rsidR="00FB1C56" w:rsidRPr="00FB1C56" w:rsidRDefault="00FB1C56" w:rsidP="00FB1C56">
            <w:pPr>
              <w:rPr>
                <w:sz w:val="22"/>
              </w:rPr>
            </w:pPr>
            <w:r w:rsidRPr="00FB1C56">
              <w:rPr>
                <w:sz w:val="22"/>
              </w:rPr>
              <w:t>- Cơ quan Ủy ban Mặt trận Tổ quốc Việt Nam tỉnh;</w:t>
            </w:r>
          </w:p>
          <w:p w14:paraId="01DE370D" w14:textId="77777777" w:rsidR="00FB1C56" w:rsidRPr="00FB1C56" w:rsidRDefault="00FB1C56" w:rsidP="00FB1C56">
            <w:pPr>
              <w:rPr>
                <w:sz w:val="22"/>
              </w:rPr>
            </w:pPr>
            <w:r w:rsidRPr="00FB1C56">
              <w:rPr>
                <w:sz w:val="22"/>
              </w:rPr>
              <w:t>- Chủ tịch và các Phó Chủ tịch UBND tỉnh;</w:t>
            </w:r>
          </w:p>
          <w:p w14:paraId="44F28C4B" w14:textId="77777777" w:rsidR="00FB1C56" w:rsidRPr="00FB1C56" w:rsidRDefault="00FB1C56" w:rsidP="00FB1C56">
            <w:pPr>
              <w:rPr>
                <w:sz w:val="22"/>
              </w:rPr>
            </w:pPr>
            <w:r w:rsidRPr="00FB1C56">
              <w:rPr>
                <w:sz w:val="22"/>
              </w:rPr>
              <w:t>- Lãnh đạo Văn phòng UBND tỉnh;</w:t>
            </w:r>
          </w:p>
          <w:p w14:paraId="27FCF749" w14:textId="77777777" w:rsidR="00FB1C56" w:rsidRPr="00FB1C56" w:rsidRDefault="00FB1C56" w:rsidP="00FB1C56">
            <w:pPr>
              <w:rPr>
                <w:sz w:val="22"/>
              </w:rPr>
            </w:pPr>
            <w:r w:rsidRPr="00FB1C56">
              <w:rPr>
                <w:sz w:val="22"/>
              </w:rPr>
              <w:t>- Sở Tư pháp;</w:t>
            </w:r>
          </w:p>
          <w:p w14:paraId="2EA7746D" w14:textId="77777777" w:rsidR="00FB1C56" w:rsidRPr="00FB1C56" w:rsidRDefault="00FB1C56" w:rsidP="00FB1C56">
            <w:pPr>
              <w:rPr>
                <w:sz w:val="22"/>
              </w:rPr>
            </w:pPr>
            <w:r w:rsidRPr="00FB1C56">
              <w:rPr>
                <w:sz w:val="22"/>
              </w:rPr>
              <w:t>- TT Công báo &amp; Cổng TTĐT tỉnh;</w:t>
            </w:r>
          </w:p>
          <w:p w14:paraId="692A4952" w14:textId="77777777" w:rsidR="00FB1C56" w:rsidRPr="00FB1C56" w:rsidRDefault="00FB1C56" w:rsidP="00FB1C56">
            <w:pPr>
              <w:rPr>
                <w:sz w:val="22"/>
              </w:rPr>
            </w:pPr>
            <w:r w:rsidRPr="00FB1C56">
              <w:rPr>
                <w:sz w:val="22"/>
              </w:rPr>
              <w:t>- Báo và Phát thanh, Truyền hình Khánh Hòa;</w:t>
            </w:r>
          </w:p>
          <w:p w14:paraId="256224F2" w14:textId="2030B52E" w:rsidR="005E5609" w:rsidRDefault="00FB1C56" w:rsidP="00FB1C56">
            <w:pPr>
              <w:rPr>
                <w:sz w:val="22"/>
              </w:rPr>
            </w:pPr>
            <w:r w:rsidRPr="00FB1C56">
              <w:rPr>
                <w:sz w:val="22"/>
              </w:rPr>
              <w:t>- Lưu: VT.</w:t>
            </w:r>
          </w:p>
        </w:tc>
        <w:tc>
          <w:tcPr>
            <w:tcW w:w="6097" w:type="dxa"/>
          </w:tcPr>
          <w:p w14:paraId="41301CE3" w14:textId="7117E892" w:rsidR="00235694" w:rsidRDefault="00235694" w:rsidP="00235694">
            <w:pPr>
              <w:jc w:val="center"/>
              <w:rPr>
                <w:b/>
              </w:rPr>
            </w:pPr>
            <w:r w:rsidRPr="009B140B">
              <w:rPr>
                <w:b/>
              </w:rPr>
              <w:t>CHỦ TỊCH</w:t>
            </w:r>
          </w:p>
          <w:p w14:paraId="19C33A45" w14:textId="77777777" w:rsidR="008A2F5E" w:rsidRDefault="008A2F5E" w:rsidP="00235694">
            <w:pPr>
              <w:jc w:val="center"/>
              <w:rPr>
                <w:b/>
              </w:rPr>
            </w:pPr>
          </w:p>
          <w:p w14:paraId="719F1EDD" w14:textId="77777777" w:rsidR="008A2F5E" w:rsidRDefault="008A2F5E" w:rsidP="00235694">
            <w:pPr>
              <w:jc w:val="center"/>
              <w:rPr>
                <w:b/>
              </w:rPr>
            </w:pPr>
          </w:p>
          <w:p w14:paraId="006FEE2A" w14:textId="77777777" w:rsidR="008A2F5E" w:rsidRDefault="008A2F5E" w:rsidP="00235694">
            <w:pPr>
              <w:jc w:val="center"/>
              <w:rPr>
                <w:b/>
              </w:rPr>
            </w:pPr>
          </w:p>
          <w:p w14:paraId="611067B2" w14:textId="77777777" w:rsidR="008A2F5E" w:rsidRDefault="008A2F5E" w:rsidP="00235694">
            <w:pPr>
              <w:jc w:val="center"/>
              <w:rPr>
                <w:b/>
              </w:rPr>
            </w:pPr>
          </w:p>
          <w:p w14:paraId="4D66F879" w14:textId="77777777" w:rsidR="008A2F5E" w:rsidRDefault="008A2F5E" w:rsidP="00235694">
            <w:pPr>
              <w:jc w:val="center"/>
              <w:rPr>
                <w:b/>
              </w:rPr>
            </w:pPr>
          </w:p>
          <w:p w14:paraId="025712FA" w14:textId="77777777" w:rsidR="008A2F5E" w:rsidRDefault="008A2F5E" w:rsidP="00235694">
            <w:pPr>
              <w:jc w:val="center"/>
              <w:rPr>
                <w:b/>
              </w:rPr>
            </w:pPr>
          </w:p>
          <w:p w14:paraId="617FAC34" w14:textId="3D42116A" w:rsidR="008A2F5E" w:rsidRPr="009B140B" w:rsidRDefault="008A2F5E" w:rsidP="00235694">
            <w:pPr>
              <w:jc w:val="center"/>
              <w:rPr>
                <w:b/>
              </w:rPr>
            </w:pPr>
          </w:p>
        </w:tc>
      </w:tr>
    </w:tbl>
    <w:p w14:paraId="2A05A3B8" w14:textId="77777777" w:rsidR="00D932F8" w:rsidRDefault="00D932F8" w:rsidP="00310463"/>
    <w:sectPr w:rsidR="00D932F8" w:rsidSect="008A2F5E">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C6A91" w14:textId="77777777" w:rsidR="00716CCF" w:rsidRDefault="00716CCF" w:rsidP="00D932F8">
      <w:r>
        <w:separator/>
      </w:r>
    </w:p>
  </w:endnote>
  <w:endnote w:type="continuationSeparator" w:id="0">
    <w:p w14:paraId="7A389EDD" w14:textId="77777777" w:rsidR="00716CCF" w:rsidRDefault="00716CCF" w:rsidP="00D9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9E973" w14:textId="77777777" w:rsidR="00716CCF" w:rsidRDefault="00716CCF" w:rsidP="00D932F8">
      <w:r>
        <w:separator/>
      </w:r>
    </w:p>
  </w:footnote>
  <w:footnote w:type="continuationSeparator" w:id="0">
    <w:p w14:paraId="4F70A962" w14:textId="77777777" w:rsidR="00716CCF" w:rsidRDefault="00716CCF" w:rsidP="00D93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4ABB2" w14:textId="77777777" w:rsidR="008A2F5E" w:rsidRDefault="008A2F5E">
    <w:pPr>
      <w:pStyle w:val="Header"/>
      <w:jc w:val="center"/>
    </w:pPr>
    <w:r>
      <w:fldChar w:fldCharType="begin"/>
    </w:r>
    <w:r>
      <w:instrText xml:space="preserve"> PAGE   \* MERGEFORMAT </w:instrText>
    </w:r>
    <w:r>
      <w:fldChar w:fldCharType="separate"/>
    </w:r>
    <w:r>
      <w:rPr>
        <w:noProof/>
      </w:rPr>
      <w:t>2</w:t>
    </w:r>
    <w:r>
      <w:rPr>
        <w:noProof/>
      </w:rPr>
      <w:fldChar w:fldCharType="end"/>
    </w:r>
  </w:p>
  <w:p w14:paraId="758B96AA" w14:textId="77777777" w:rsidR="008A2F5E" w:rsidRDefault="008A2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C69E4"/>
    <w:multiLevelType w:val="hybridMultilevel"/>
    <w:tmpl w:val="8A844E9E"/>
    <w:lvl w:ilvl="0" w:tplc="07C8BE14">
      <w:numFmt w:val="bullet"/>
      <w:lvlText w:val="-"/>
      <w:lvlJc w:val="left"/>
      <w:pPr>
        <w:ind w:left="1262" w:hanging="360"/>
      </w:pPr>
      <w:rPr>
        <w:rFonts w:ascii="Times New Roman" w:eastAsia="Times New Roman" w:hAnsi="Times New Roman" w:cs="Times New Roman" w:hint="default"/>
        <w:b/>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 w15:restartNumberingAfterBreak="0">
    <w:nsid w:val="4DFC718B"/>
    <w:multiLevelType w:val="hybridMultilevel"/>
    <w:tmpl w:val="DD2446FA"/>
    <w:lvl w:ilvl="0" w:tplc="D7B6163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6F0475"/>
    <w:multiLevelType w:val="hybridMultilevel"/>
    <w:tmpl w:val="C2E2F506"/>
    <w:lvl w:ilvl="0" w:tplc="8C168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64"/>
    <w:rsid w:val="00000CEA"/>
    <w:rsid w:val="00001DDD"/>
    <w:rsid w:val="000043F6"/>
    <w:rsid w:val="00004CBB"/>
    <w:rsid w:val="00005001"/>
    <w:rsid w:val="00005E29"/>
    <w:rsid w:val="00010B9F"/>
    <w:rsid w:val="00011839"/>
    <w:rsid w:val="00014392"/>
    <w:rsid w:val="00020F44"/>
    <w:rsid w:val="00024789"/>
    <w:rsid w:val="00024B73"/>
    <w:rsid w:val="0002527F"/>
    <w:rsid w:val="0002535E"/>
    <w:rsid w:val="000330EE"/>
    <w:rsid w:val="00040CBA"/>
    <w:rsid w:val="000449A3"/>
    <w:rsid w:val="000468AF"/>
    <w:rsid w:val="00053C5B"/>
    <w:rsid w:val="00054806"/>
    <w:rsid w:val="00057CFB"/>
    <w:rsid w:val="00062A91"/>
    <w:rsid w:val="00065E44"/>
    <w:rsid w:val="00066099"/>
    <w:rsid w:val="00071493"/>
    <w:rsid w:val="00072F42"/>
    <w:rsid w:val="000743B3"/>
    <w:rsid w:val="00075909"/>
    <w:rsid w:val="000805C7"/>
    <w:rsid w:val="00090225"/>
    <w:rsid w:val="00090736"/>
    <w:rsid w:val="00097DD2"/>
    <w:rsid w:val="000A19EE"/>
    <w:rsid w:val="000A2C1F"/>
    <w:rsid w:val="000A3FFA"/>
    <w:rsid w:val="000B7213"/>
    <w:rsid w:val="000C1937"/>
    <w:rsid w:val="000C215C"/>
    <w:rsid w:val="000C54C3"/>
    <w:rsid w:val="000C5688"/>
    <w:rsid w:val="000C6811"/>
    <w:rsid w:val="000D6991"/>
    <w:rsid w:val="000D73FD"/>
    <w:rsid w:val="000E600B"/>
    <w:rsid w:val="000E7DDD"/>
    <w:rsid w:val="000E7F94"/>
    <w:rsid w:val="000F00ED"/>
    <w:rsid w:val="000F3E22"/>
    <w:rsid w:val="000F73C7"/>
    <w:rsid w:val="00110152"/>
    <w:rsid w:val="0011023E"/>
    <w:rsid w:val="00111BA8"/>
    <w:rsid w:val="001122AF"/>
    <w:rsid w:val="0011363E"/>
    <w:rsid w:val="00120DA1"/>
    <w:rsid w:val="0013125D"/>
    <w:rsid w:val="001315B9"/>
    <w:rsid w:val="0014087E"/>
    <w:rsid w:val="00143A3A"/>
    <w:rsid w:val="00154A6E"/>
    <w:rsid w:val="00160AE7"/>
    <w:rsid w:val="00161CD3"/>
    <w:rsid w:val="00162F7A"/>
    <w:rsid w:val="0016536F"/>
    <w:rsid w:val="0016540E"/>
    <w:rsid w:val="00175DD5"/>
    <w:rsid w:val="00180227"/>
    <w:rsid w:val="0018306A"/>
    <w:rsid w:val="00183D7F"/>
    <w:rsid w:val="00186942"/>
    <w:rsid w:val="001906D7"/>
    <w:rsid w:val="001936A9"/>
    <w:rsid w:val="00196083"/>
    <w:rsid w:val="00196BC1"/>
    <w:rsid w:val="001A33BD"/>
    <w:rsid w:val="001A351D"/>
    <w:rsid w:val="001A4476"/>
    <w:rsid w:val="001A4D07"/>
    <w:rsid w:val="001A5B74"/>
    <w:rsid w:val="001A63D4"/>
    <w:rsid w:val="001B1EE1"/>
    <w:rsid w:val="001B309F"/>
    <w:rsid w:val="001B4A65"/>
    <w:rsid w:val="001B4C55"/>
    <w:rsid w:val="001B6F08"/>
    <w:rsid w:val="001B7B00"/>
    <w:rsid w:val="001C668F"/>
    <w:rsid w:val="001D3C4B"/>
    <w:rsid w:val="001D767A"/>
    <w:rsid w:val="001D76CD"/>
    <w:rsid w:val="001E02EC"/>
    <w:rsid w:val="001E119C"/>
    <w:rsid w:val="001E5956"/>
    <w:rsid w:val="00200FA7"/>
    <w:rsid w:val="00201A55"/>
    <w:rsid w:val="00204F35"/>
    <w:rsid w:val="002056F6"/>
    <w:rsid w:val="0021306B"/>
    <w:rsid w:val="0021545C"/>
    <w:rsid w:val="00217399"/>
    <w:rsid w:val="002225E5"/>
    <w:rsid w:val="002262B6"/>
    <w:rsid w:val="00226EFF"/>
    <w:rsid w:val="00231DEA"/>
    <w:rsid w:val="00231FB2"/>
    <w:rsid w:val="00234663"/>
    <w:rsid w:val="00235694"/>
    <w:rsid w:val="00246939"/>
    <w:rsid w:val="00260C8E"/>
    <w:rsid w:val="00261538"/>
    <w:rsid w:val="00262D32"/>
    <w:rsid w:val="002719B6"/>
    <w:rsid w:val="00273BF1"/>
    <w:rsid w:val="00275DEF"/>
    <w:rsid w:val="00277103"/>
    <w:rsid w:val="00283710"/>
    <w:rsid w:val="00287C0A"/>
    <w:rsid w:val="00291C6A"/>
    <w:rsid w:val="002945B8"/>
    <w:rsid w:val="002A2179"/>
    <w:rsid w:val="002A40F6"/>
    <w:rsid w:val="002A6820"/>
    <w:rsid w:val="002B71CE"/>
    <w:rsid w:val="002C6EEC"/>
    <w:rsid w:val="002C7746"/>
    <w:rsid w:val="002D0209"/>
    <w:rsid w:val="002D0C82"/>
    <w:rsid w:val="002D54C3"/>
    <w:rsid w:val="002D60E2"/>
    <w:rsid w:val="002D6F34"/>
    <w:rsid w:val="002D7ED5"/>
    <w:rsid w:val="002E163D"/>
    <w:rsid w:val="002E3185"/>
    <w:rsid w:val="002E3E9D"/>
    <w:rsid w:val="002E53A2"/>
    <w:rsid w:val="002E5FCB"/>
    <w:rsid w:val="00300889"/>
    <w:rsid w:val="003031A4"/>
    <w:rsid w:val="00310075"/>
    <w:rsid w:val="0031023D"/>
    <w:rsid w:val="00310463"/>
    <w:rsid w:val="0031126B"/>
    <w:rsid w:val="00314553"/>
    <w:rsid w:val="00317299"/>
    <w:rsid w:val="00320976"/>
    <w:rsid w:val="00327ADD"/>
    <w:rsid w:val="003302AD"/>
    <w:rsid w:val="0033177D"/>
    <w:rsid w:val="00333179"/>
    <w:rsid w:val="00335663"/>
    <w:rsid w:val="0033588A"/>
    <w:rsid w:val="00342F25"/>
    <w:rsid w:val="00343D8F"/>
    <w:rsid w:val="003455D4"/>
    <w:rsid w:val="00345F8D"/>
    <w:rsid w:val="0034681D"/>
    <w:rsid w:val="003568CF"/>
    <w:rsid w:val="00357796"/>
    <w:rsid w:val="00357B96"/>
    <w:rsid w:val="0036218C"/>
    <w:rsid w:val="0036320F"/>
    <w:rsid w:val="00370337"/>
    <w:rsid w:val="00371497"/>
    <w:rsid w:val="00376A69"/>
    <w:rsid w:val="00380105"/>
    <w:rsid w:val="0038310F"/>
    <w:rsid w:val="00385E50"/>
    <w:rsid w:val="00386DAB"/>
    <w:rsid w:val="003910B3"/>
    <w:rsid w:val="003A3FBE"/>
    <w:rsid w:val="003A605F"/>
    <w:rsid w:val="003B59B2"/>
    <w:rsid w:val="003B7600"/>
    <w:rsid w:val="003C30CE"/>
    <w:rsid w:val="003D2B4F"/>
    <w:rsid w:val="003D2FB4"/>
    <w:rsid w:val="003D489E"/>
    <w:rsid w:val="003D6AA5"/>
    <w:rsid w:val="003F1805"/>
    <w:rsid w:val="003F1BDB"/>
    <w:rsid w:val="00400A43"/>
    <w:rsid w:val="0040182C"/>
    <w:rsid w:val="00402D84"/>
    <w:rsid w:val="00402F51"/>
    <w:rsid w:val="00403284"/>
    <w:rsid w:val="00405BAE"/>
    <w:rsid w:val="00406807"/>
    <w:rsid w:val="00406EC9"/>
    <w:rsid w:val="00412255"/>
    <w:rsid w:val="0041251C"/>
    <w:rsid w:val="00413285"/>
    <w:rsid w:val="004153A5"/>
    <w:rsid w:val="004201BA"/>
    <w:rsid w:val="00422A41"/>
    <w:rsid w:val="00427EFC"/>
    <w:rsid w:val="0043467C"/>
    <w:rsid w:val="004360FB"/>
    <w:rsid w:val="00436376"/>
    <w:rsid w:val="004369EA"/>
    <w:rsid w:val="00451DFD"/>
    <w:rsid w:val="00456A71"/>
    <w:rsid w:val="00460900"/>
    <w:rsid w:val="00465E31"/>
    <w:rsid w:val="004665C8"/>
    <w:rsid w:val="004668B9"/>
    <w:rsid w:val="00470FF2"/>
    <w:rsid w:val="00471091"/>
    <w:rsid w:val="00471F27"/>
    <w:rsid w:val="00473DE5"/>
    <w:rsid w:val="00483C2F"/>
    <w:rsid w:val="00487EE7"/>
    <w:rsid w:val="00491E51"/>
    <w:rsid w:val="00494EBC"/>
    <w:rsid w:val="00495182"/>
    <w:rsid w:val="00495303"/>
    <w:rsid w:val="00496D7C"/>
    <w:rsid w:val="004A2DCE"/>
    <w:rsid w:val="004A38EA"/>
    <w:rsid w:val="004A424D"/>
    <w:rsid w:val="004A453A"/>
    <w:rsid w:val="004A5728"/>
    <w:rsid w:val="004A5D4C"/>
    <w:rsid w:val="004A7FF5"/>
    <w:rsid w:val="004B1EB9"/>
    <w:rsid w:val="004B4017"/>
    <w:rsid w:val="004B4558"/>
    <w:rsid w:val="004C0D1F"/>
    <w:rsid w:val="004C2DE1"/>
    <w:rsid w:val="004C49E2"/>
    <w:rsid w:val="004C69C5"/>
    <w:rsid w:val="004D12D2"/>
    <w:rsid w:val="004D1922"/>
    <w:rsid w:val="004D1A43"/>
    <w:rsid w:val="004D3449"/>
    <w:rsid w:val="004D3CAF"/>
    <w:rsid w:val="004D43AC"/>
    <w:rsid w:val="004E6909"/>
    <w:rsid w:val="004E6A25"/>
    <w:rsid w:val="004F0F7F"/>
    <w:rsid w:val="005042C7"/>
    <w:rsid w:val="005052F6"/>
    <w:rsid w:val="00507F0A"/>
    <w:rsid w:val="00512140"/>
    <w:rsid w:val="005149BD"/>
    <w:rsid w:val="00521D1F"/>
    <w:rsid w:val="00521E97"/>
    <w:rsid w:val="00521ED3"/>
    <w:rsid w:val="00526560"/>
    <w:rsid w:val="0053087E"/>
    <w:rsid w:val="0053401F"/>
    <w:rsid w:val="005402AA"/>
    <w:rsid w:val="0054287E"/>
    <w:rsid w:val="00542D47"/>
    <w:rsid w:val="0054312C"/>
    <w:rsid w:val="0054503E"/>
    <w:rsid w:val="00545D74"/>
    <w:rsid w:val="0054705E"/>
    <w:rsid w:val="00551CB9"/>
    <w:rsid w:val="00554895"/>
    <w:rsid w:val="00555A86"/>
    <w:rsid w:val="00557787"/>
    <w:rsid w:val="00564C20"/>
    <w:rsid w:val="00565210"/>
    <w:rsid w:val="005657EF"/>
    <w:rsid w:val="00566281"/>
    <w:rsid w:val="005675D0"/>
    <w:rsid w:val="00567671"/>
    <w:rsid w:val="0057048A"/>
    <w:rsid w:val="00570BFD"/>
    <w:rsid w:val="0057199C"/>
    <w:rsid w:val="00572517"/>
    <w:rsid w:val="005748BF"/>
    <w:rsid w:val="00575C6F"/>
    <w:rsid w:val="00581EFA"/>
    <w:rsid w:val="0058631B"/>
    <w:rsid w:val="00587886"/>
    <w:rsid w:val="00592DFD"/>
    <w:rsid w:val="005949C6"/>
    <w:rsid w:val="005A3F47"/>
    <w:rsid w:val="005A43BD"/>
    <w:rsid w:val="005A6DB2"/>
    <w:rsid w:val="005A72C4"/>
    <w:rsid w:val="005A768B"/>
    <w:rsid w:val="005B066F"/>
    <w:rsid w:val="005B209E"/>
    <w:rsid w:val="005B67D0"/>
    <w:rsid w:val="005B7A77"/>
    <w:rsid w:val="005C16A9"/>
    <w:rsid w:val="005C1E71"/>
    <w:rsid w:val="005C3E9B"/>
    <w:rsid w:val="005D36AD"/>
    <w:rsid w:val="005D53A3"/>
    <w:rsid w:val="005D5E79"/>
    <w:rsid w:val="005D694A"/>
    <w:rsid w:val="005E5609"/>
    <w:rsid w:val="005F1E02"/>
    <w:rsid w:val="005F39D4"/>
    <w:rsid w:val="005F44D0"/>
    <w:rsid w:val="006004A8"/>
    <w:rsid w:val="006047AC"/>
    <w:rsid w:val="00610F20"/>
    <w:rsid w:val="00611EDE"/>
    <w:rsid w:val="00617234"/>
    <w:rsid w:val="00623AAD"/>
    <w:rsid w:val="00623CC1"/>
    <w:rsid w:val="00626B73"/>
    <w:rsid w:val="006307BD"/>
    <w:rsid w:val="00631B5C"/>
    <w:rsid w:val="00640114"/>
    <w:rsid w:val="0064233C"/>
    <w:rsid w:val="00642756"/>
    <w:rsid w:val="0064278F"/>
    <w:rsid w:val="0064286E"/>
    <w:rsid w:val="00642C40"/>
    <w:rsid w:val="00643D98"/>
    <w:rsid w:val="0064531F"/>
    <w:rsid w:val="006503F0"/>
    <w:rsid w:val="00652C21"/>
    <w:rsid w:val="00652D06"/>
    <w:rsid w:val="006562EE"/>
    <w:rsid w:val="006611CB"/>
    <w:rsid w:val="0066269D"/>
    <w:rsid w:val="0066330D"/>
    <w:rsid w:val="006658BE"/>
    <w:rsid w:val="00665DC1"/>
    <w:rsid w:val="0067268E"/>
    <w:rsid w:val="00672F3A"/>
    <w:rsid w:val="00683FB1"/>
    <w:rsid w:val="0068688E"/>
    <w:rsid w:val="00692491"/>
    <w:rsid w:val="0069438B"/>
    <w:rsid w:val="0069795F"/>
    <w:rsid w:val="006A21B8"/>
    <w:rsid w:val="006A4C50"/>
    <w:rsid w:val="006B0AC9"/>
    <w:rsid w:val="006B6679"/>
    <w:rsid w:val="006C322E"/>
    <w:rsid w:val="006C594C"/>
    <w:rsid w:val="006D3646"/>
    <w:rsid w:val="006D380F"/>
    <w:rsid w:val="006D3963"/>
    <w:rsid w:val="006D5222"/>
    <w:rsid w:val="006E7346"/>
    <w:rsid w:val="00701CB5"/>
    <w:rsid w:val="00716CCF"/>
    <w:rsid w:val="00720F96"/>
    <w:rsid w:val="00724A80"/>
    <w:rsid w:val="00724BC5"/>
    <w:rsid w:val="007254B6"/>
    <w:rsid w:val="00726CFB"/>
    <w:rsid w:val="00733EAF"/>
    <w:rsid w:val="00735F01"/>
    <w:rsid w:val="0073783D"/>
    <w:rsid w:val="007402E5"/>
    <w:rsid w:val="00742EF0"/>
    <w:rsid w:val="007461D1"/>
    <w:rsid w:val="0074647F"/>
    <w:rsid w:val="007519E7"/>
    <w:rsid w:val="00752660"/>
    <w:rsid w:val="007531B3"/>
    <w:rsid w:val="00757239"/>
    <w:rsid w:val="007609D2"/>
    <w:rsid w:val="00761550"/>
    <w:rsid w:val="00766CA4"/>
    <w:rsid w:val="00773312"/>
    <w:rsid w:val="00773B81"/>
    <w:rsid w:val="00773FBF"/>
    <w:rsid w:val="007878EB"/>
    <w:rsid w:val="007921EA"/>
    <w:rsid w:val="00797344"/>
    <w:rsid w:val="007976A7"/>
    <w:rsid w:val="00797FEF"/>
    <w:rsid w:val="007A200F"/>
    <w:rsid w:val="007A3E22"/>
    <w:rsid w:val="007A403C"/>
    <w:rsid w:val="007A7A13"/>
    <w:rsid w:val="007B326D"/>
    <w:rsid w:val="007C5A7F"/>
    <w:rsid w:val="007C74FF"/>
    <w:rsid w:val="007C7764"/>
    <w:rsid w:val="007D2439"/>
    <w:rsid w:val="007D275B"/>
    <w:rsid w:val="007D3C76"/>
    <w:rsid w:val="007D405C"/>
    <w:rsid w:val="007D4322"/>
    <w:rsid w:val="007D5805"/>
    <w:rsid w:val="007D5B34"/>
    <w:rsid w:val="007D63FE"/>
    <w:rsid w:val="007D6836"/>
    <w:rsid w:val="007D79A3"/>
    <w:rsid w:val="007D7C83"/>
    <w:rsid w:val="007E0EFE"/>
    <w:rsid w:val="007E2759"/>
    <w:rsid w:val="007E3EF5"/>
    <w:rsid w:val="007E46AE"/>
    <w:rsid w:val="007E63FC"/>
    <w:rsid w:val="007F7EE2"/>
    <w:rsid w:val="00803E9B"/>
    <w:rsid w:val="00807E37"/>
    <w:rsid w:val="00810003"/>
    <w:rsid w:val="0081036B"/>
    <w:rsid w:val="00811F67"/>
    <w:rsid w:val="00816520"/>
    <w:rsid w:val="00817FA5"/>
    <w:rsid w:val="008231AB"/>
    <w:rsid w:val="00824555"/>
    <w:rsid w:val="00825AD1"/>
    <w:rsid w:val="00825E80"/>
    <w:rsid w:val="00826842"/>
    <w:rsid w:val="00827256"/>
    <w:rsid w:val="008303A2"/>
    <w:rsid w:val="00836651"/>
    <w:rsid w:val="00836F22"/>
    <w:rsid w:val="00841D4F"/>
    <w:rsid w:val="008431E0"/>
    <w:rsid w:val="00843A3F"/>
    <w:rsid w:val="00845BB3"/>
    <w:rsid w:val="00847BFA"/>
    <w:rsid w:val="00850168"/>
    <w:rsid w:val="00850ADB"/>
    <w:rsid w:val="00850BBD"/>
    <w:rsid w:val="00855DDC"/>
    <w:rsid w:val="008560C0"/>
    <w:rsid w:val="00874B26"/>
    <w:rsid w:val="00877BFB"/>
    <w:rsid w:val="00882286"/>
    <w:rsid w:val="00884652"/>
    <w:rsid w:val="008849AB"/>
    <w:rsid w:val="00887894"/>
    <w:rsid w:val="00890B34"/>
    <w:rsid w:val="008A2F5E"/>
    <w:rsid w:val="008A3715"/>
    <w:rsid w:val="008A6D76"/>
    <w:rsid w:val="008B4CF0"/>
    <w:rsid w:val="008B59F4"/>
    <w:rsid w:val="008C1F8A"/>
    <w:rsid w:val="008C28CF"/>
    <w:rsid w:val="008C2BA6"/>
    <w:rsid w:val="008C6D32"/>
    <w:rsid w:val="008D187C"/>
    <w:rsid w:val="008D1A4A"/>
    <w:rsid w:val="008D262E"/>
    <w:rsid w:val="008D3CA8"/>
    <w:rsid w:val="008D72A7"/>
    <w:rsid w:val="008D798C"/>
    <w:rsid w:val="008E31B1"/>
    <w:rsid w:val="008E41E6"/>
    <w:rsid w:val="008F1982"/>
    <w:rsid w:val="008F36D9"/>
    <w:rsid w:val="008F45A1"/>
    <w:rsid w:val="008F5B98"/>
    <w:rsid w:val="008F7E5F"/>
    <w:rsid w:val="00910F2C"/>
    <w:rsid w:val="0091410D"/>
    <w:rsid w:val="009154D6"/>
    <w:rsid w:val="0091568A"/>
    <w:rsid w:val="00916E7B"/>
    <w:rsid w:val="009178AD"/>
    <w:rsid w:val="00920931"/>
    <w:rsid w:val="00920A47"/>
    <w:rsid w:val="0092606D"/>
    <w:rsid w:val="009313E6"/>
    <w:rsid w:val="009438E3"/>
    <w:rsid w:val="00943BFE"/>
    <w:rsid w:val="009443A0"/>
    <w:rsid w:val="009443A8"/>
    <w:rsid w:val="00944921"/>
    <w:rsid w:val="0094623A"/>
    <w:rsid w:val="00947CF9"/>
    <w:rsid w:val="00951D65"/>
    <w:rsid w:val="00962687"/>
    <w:rsid w:val="00973E04"/>
    <w:rsid w:val="00975D79"/>
    <w:rsid w:val="0098553E"/>
    <w:rsid w:val="009938C5"/>
    <w:rsid w:val="009A24D3"/>
    <w:rsid w:val="009A291E"/>
    <w:rsid w:val="009A46FE"/>
    <w:rsid w:val="009B140B"/>
    <w:rsid w:val="009B184A"/>
    <w:rsid w:val="009B5A79"/>
    <w:rsid w:val="009D210F"/>
    <w:rsid w:val="009D39FA"/>
    <w:rsid w:val="009D49B0"/>
    <w:rsid w:val="009D57A0"/>
    <w:rsid w:val="009E0902"/>
    <w:rsid w:val="009E14A7"/>
    <w:rsid w:val="009E3B34"/>
    <w:rsid w:val="009F23C2"/>
    <w:rsid w:val="00A02E4F"/>
    <w:rsid w:val="00A05637"/>
    <w:rsid w:val="00A06F01"/>
    <w:rsid w:val="00A129C0"/>
    <w:rsid w:val="00A26AB1"/>
    <w:rsid w:val="00A34168"/>
    <w:rsid w:val="00A35F92"/>
    <w:rsid w:val="00A374B7"/>
    <w:rsid w:val="00A41E0B"/>
    <w:rsid w:val="00A43D20"/>
    <w:rsid w:val="00A47F31"/>
    <w:rsid w:val="00A54F3C"/>
    <w:rsid w:val="00A56262"/>
    <w:rsid w:val="00A5773D"/>
    <w:rsid w:val="00A617E1"/>
    <w:rsid w:val="00A6535B"/>
    <w:rsid w:val="00A67F82"/>
    <w:rsid w:val="00A720FB"/>
    <w:rsid w:val="00A736A4"/>
    <w:rsid w:val="00A76D83"/>
    <w:rsid w:val="00A8622A"/>
    <w:rsid w:val="00A91164"/>
    <w:rsid w:val="00A920B9"/>
    <w:rsid w:val="00A93EB4"/>
    <w:rsid w:val="00A94D8B"/>
    <w:rsid w:val="00A94E78"/>
    <w:rsid w:val="00A9512B"/>
    <w:rsid w:val="00A97915"/>
    <w:rsid w:val="00AA2A94"/>
    <w:rsid w:val="00AA442C"/>
    <w:rsid w:val="00AA4625"/>
    <w:rsid w:val="00AA647B"/>
    <w:rsid w:val="00AB0B38"/>
    <w:rsid w:val="00AB416C"/>
    <w:rsid w:val="00AB4DB6"/>
    <w:rsid w:val="00AB6581"/>
    <w:rsid w:val="00AC1EEA"/>
    <w:rsid w:val="00AD2D4B"/>
    <w:rsid w:val="00AD553D"/>
    <w:rsid w:val="00AD6200"/>
    <w:rsid w:val="00AD75CD"/>
    <w:rsid w:val="00AE1096"/>
    <w:rsid w:val="00AE53CF"/>
    <w:rsid w:val="00AE60E7"/>
    <w:rsid w:val="00AE6E35"/>
    <w:rsid w:val="00AE7309"/>
    <w:rsid w:val="00AE7D75"/>
    <w:rsid w:val="00AF5809"/>
    <w:rsid w:val="00AF6ACB"/>
    <w:rsid w:val="00AF72C6"/>
    <w:rsid w:val="00B009BD"/>
    <w:rsid w:val="00B01754"/>
    <w:rsid w:val="00B0291F"/>
    <w:rsid w:val="00B02DFC"/>
    <w:rsid w:val="00B03C3E"/>
    <w:rsid w:val="00B04737"/>
    <w:rsid w:val="00B05CBB"/>
    <w:rsid w:val="00B07503"/>
    <w:rsid w:val="00B14025"/>
    <w:rsid w:val="00B140BE"/>
    <w:rsid w:val="00B14262"/>
    <w:rsid w:val="00B20041"/>
    <w:rsid w:val="00B211EC"/>
    <w:rsid w:val="00B21F6C"/>
    <w:rsid w:val="00B25252"/>
    <w:rsid w:val="00B256F6"/>
    <w:rsid w:val="00B274FA"/>
    <w:rsid w:val="00B33103"/>
    <w:rsid w:val="00B36C5E"/>
    <w:rsid w:val="00B41E8D"/>
    <w:rsid w:val="00B42A94"/>
    <w:rsid w:val="00B45B76"/>
    <w:rsid w:val="00B474E0"/>
    <w:rsid w:val="00B52E32"/>
    <w:rsid w:val="00B71664"/>
    <w:rsid w:val="00B74F56"/>
    <w:rsid w:val="00B827A4"/>
    <w:rsid w:val="00B8442D"/>
    <w:rsid w:val="00B85730"/>
    <w:rsid w:val="00B859E8"/>
    <w:rsid w:val="00B85B8B"/>
    <w:rsid w:val="00B907A7"/>
    <w:rsid w:val="00B91630"/>
    <w:rsid w:val="00BA0B1F"/>
    <w:rsid w:val="00BA50CF"/>
    <w:rsid w:val="00BA54A1"/>
    <w:rsid w:val="00BB278A"/>
    <w:rsid w:val="00BC0943"/>
    <w:rsid w:val="00BC3FEC"/>
    <w:rsid w:val="00BC7269"/>
    <w:rsid w:val="00BD493D"/>
    <w:rsid w:val="00BD6574"/>
    <w:rsid w:val="00BE08BC"/>
    <w:rsid w:val="00BE32C8"/>
    <w:rsid w:val="00BE70CF"/>
    <w:rsid w:val="00BF2DD2"/>
    <w:rsid w:val="00BF3FBB"/>
    <w:rsid w:val="00C02093"/>
    <w:rsid w:val="00C05E24"/>
    <w:rsid w:val="00C07535"/>
    <w:rsid w:val="00C11173"/>
    <w:rsid w:val="00C1142E"/>
    <w:rsid w:val="00C11FE4"/>
    <w:rsid w:val="00C220AC"/>
    <w:rsid w:val="00C24D93"/>
    <w:rsid w:val="00C267E6"/>
    <w:rsid w:val="00C26A79"/>
    <w:rsid w:val="00C26E03"/>
    <w:rsid w:val="00C30A8E"/>
    <w:rsid w:val="00C33375"/>
    <w:rsid w:val="00C354CE"/>
    <w:rsid w:val="00C421F2"/>
    <w:rsid w:val="00C45082"/>
    <w:rsid w:val="00C46DEC"/>
    <w:rsid w:val="00C54FAC"/>
    <w:rsid w:val="00C60B5A"/>
    <w:rsid w:val="00C63BD2"/>
    <w:rsid w:val="00C64C2E"/>
    <w:rsid w:val="00C64E26"/>
    <w:rsid w:val="00C70477"/>
    <w:rsid w:val="00C7119B"/>
    <w:rsid w:val="00C711F3"/>
    <w:rsid w:val="00C71ECF"/>
    <w:rsid w:val="00C757D0"/>
    <w:rsid w:val="00C77120"/>
    <w:rsid w:val="00C81F14"/>
    <w:rsid w:val="00C8344D"/>
    <w:rsid w:val="00C83D4C"/>
    <w:rsid w:val="00C90662"/>
    <w:rsid w:val="00C922D6"/>
    <w:rsid w:val="00C9355B"/>
    <w:rsid w:val="00CA5B49"/>
    <w:rsid w:val="00CB4A6F"/>
    <w:rsid w:val="00CB5F2E"/>
    <w:rsid w:val="00CB60B3"/>
    <w:rsid w:val="00CB69EE"/>
    <w:rsid w:val="00CC36C1"/>
    <w:rsid w:val="00CC43EB"/>
    <w:rsid w:val="00CC6351"/>
    <w:rsid w:val="00CD194A"/>
    <w:rsid w:val="00CD1C5D"/>
    <w:rsid w:val="00CD6166"/>
    <w:rsid w:val="00CE07F5"/>
    <w:rsid w:val="00CE1002"/>
    <w:rsid w:val="00CE11AE"/>
    <w:rsid w:val="00CE5456"/>
    <w:rsid w:val="00CE6111"/>
    <w:rsid w:val="00CE74D5"/>
    <w:rsid w:val="00CE7DA9"/>
    <w:rsid w:val="00CF0988"/>
    <w:rsid w:val="00CF22FD"/>
    <w:rsid w:val="00CF3788"/>
    <w:rsid w:val="00CF6C48"/>
    <w:rsid w:val="00D03E7B"/>
    <w:rsid w:val="00D04B66"/>
    <w:rsid w:val="00D12F4F"/>
    <w:rsid w:val="00D20A13"/>
    <w:rsid w:val="00D24CDC"/>
    <w:rsid w:val="00D35B8C"/>
    <w:rsid w:val="00D43C26"/>
    <w:rsid w:val="00D47727"/>
    <w:rsid w:val="00D6120E"/>
    <w:rsid w:val="00D617B4"/>
    <w:rsid w:val="00D63F1E"/>
    <w:rsid w:val="00D64378"/>
    <w:rsid w:val="00D70A6E"/>
    <w:rsid w:val="00D754A0"/>
    <w:rsid w:val="00D76A53"/>
    <w:rsid w:val="00D77E59"/>
    <w:rsid w:val="00D85BE7"/>
    <w:rsid w:val="00D86338"/>
    <w:rsid w:val="00D932F8"/>
    <w:rsid w:val="00D96124"/>
    <w:rsid w:val="00DA175E"/>
    <w:rsid w:val="00DA1AC8"/>
    <w:rsid w:val="00DA4AB9"/>
    <w:rsid w:val="00DB1EF8"/>
    <w:rsid w:val="00DB2A7C"/>
    <w:rsid w:val="00DB563C"/>
    <w:rsid w:val="00DB64FA"/>
    <w:rsid w:val="00DC141D"/>
    <w:rsid w:val="00DC1785"/>
    <w:rsid w:val="00DC562C"/>
    <w:rsid w:val="00DC567E"/>
    <w:rsid w:val="00DD037E"/>
    <w:rsid w:val="00DD2AD0"/>
    <w:rsid w:val="00DD4E70"/>
    <w:rsid w:val="00DE1B8B"/>
    <w:rsid w:val="00DE674C"/>
    <w:rsid w:val="00DE6B4B"/>
    <w:rsid w:val="00DF1AE7"/>
    <w:rsid w:val="00DF3C72"/>
    <w:rsid w:val="00DF40FD"/>
    <w:rsid w:val="00DF5067"/>
    <w:rsid w:val="00E029C3"/>
    <w:rsid w:val="00E02D4C"/>
    <w:rsid w:val="00E04A2D"/>
    <w:rsid w:val="00E1283C"/>
    <w:rsid w:val="00E140D8"/>
    <w:rsid w:val="00E243A0"/>
    <w:rsid w:val="00E24C98"/>
    <w:rsid w:val="00E26B08"/>
    <w:rsid w:val="00E4560E"/>
    <w:rsid w:val="00E46DFC"/>
    <w:rsid w:val="00E5311F"/>
    <w:rsid w:val="00E545FF"/>
    <w:rsid w:val="00E57455"/>
    <w:rsid w:val="00E70FD7"/>
    <w:rsid w:val="00E71194"/>
    <w:rsid w:val="00E72072"/>
    <w:rsid w:val="00E76E9B"/>
    <w:rsid w:val="00E817CB"/>
    <w:rsid w:val="00E81B25"/>
    <w:rsid w:val="00E82534"/>
    <w:rsid w:val="00E84924"/>
    <w:rsid w:val="00E86C3F"/>
    <w:rsid w:val="00E8790D"/>
    <w:rsid w:val="00E91110"/>
    <w:rsid w:val="00E949E1"/>
    <w:rsid w:val="00E97498"/>
    <w:rsid w:val="00EA35C3"/>
    <w:rsid w:val="00EA674F"/>
    <w:rsid w:val="00EA6773"/>
    <w:rsid w:val="00EB1F6C"/>
    <w:rsid w:val="00EB3FF0"/>
    <w:rsid w:val="00EC2967"/>
    <w:rsid w:val="00EC45DF"/>
    <w:rsid w:val="00EC7F29"/>
    <w:rsid w:val="00ED09D7"/>
    <w:rsid w:val="00ED443A"/>
    <w:rsid w:val="00ED527B"/>
    <w:rsid w:val="00EE0EF1"/>
    <w:rsid w:val="00EE363F"/>
    <w:rsid w:val="00EF56CB"/>
    <w:rsid w:val="00EF7746"/>
    <w:rsid w:val="00F03435"/>
    <w:rsid w:val="00F10140"/>
    <w:rsid w:val="00F122FF"/>
    <w:rsid w:val="00F125CF"/>
    <w:rsid w:val="00F13E5A"/>
    <w:rsid w:val="00F1456A"/>
    <w:rsid w:val="00F20159"/>
    <w:rsid w:val="00F20802"/>
    <w:rsid w:val="00F2127B"/>
    <w:rsid w:val="00F212E8"/>
    <w:rsid w:val="00F235A9"/>
    <w:rsid w:val="00F2633F"/>
    <w:rsid w:val="00F321CC"/>
    <w:rsid w:val="00F33AC5"/>
    <w:rsid w:val="00F35B36"/>
    <w:rsid w:val="00F41C64"/>
    <w:rsid w:val="00F5015A"/>
    <w:rsid w:val="00F5674E"/>
    <w:rsid w:val="00F673FF"/>
    <w:rsid w:val="00F67606"/>
    <w:rsid w:val="00F75366"/>
    <w:rsid w:val="00F75B53"/>
    <w:rsid w:val="00F81C71"/>
    <w:rsid w:val="00F85CB5"/>
    <w:rsid w:val="00F9135A"/>
    <w:rsid w:val="00F91F4D"/>
    <w:rsid w:val="00F950D3"/>
    <w:rsid w:val="00FA26A2"/>
    <w:rsid w:val="00FA3A9F"/>
    <w:rsid w:val="00FA6C10"/>
    <w:rsid w:val="00FB06A9"/>
    <w:rsid w:val="00FB1C56"/>
    <w:rsid w:val="00FB2619"/>
    <w:rsid w:val="00FB2AD5"/>
    <w:rsid w:val="00FB3949"/>
    <w:rsid w:val="00FB54E7"/>
    <w:rsid w:val="00FB7160"/>
    <w:rsid w:val="00FC2BAB"/>
    <w:rsid w:val="00FC65AB"/>
    <w:rsid w:val="00FD174A"/>
    <w:rsid w:val="00FE01A0"/>
    <w:rsid w:val="00FE09EE"/>
    <w:rsid w:val="00FE0D61"/>
    <w:rsid w:val="00FF2E98"/>
    <w:rsid w:val="00FF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071B1"/>
  <w15:chartTrackingRefBased/>
  <w15:docId w15:val="{0EC53D9D-0882-4A3E-A8DB-A75F5483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rsid w:val="00B71664"/>
    <w:pPr>
      <w:keepNext/>
      <w:outlineLvl w:val="0"/>
    </w:pPr>
    <w:rPr>
      <w:b/>
      <w:bCs/>
      <w:sz w:val="24"/>
      <w:szCs w:val="24"/>
    </w:rPr>
  </w:style>
  <w:style w:type="paragraph" w:styleId="Heading2">
    <w:name w:val="heading 2"/>
    <w:basedOn w:val="Normal"/>
    <w:next w:val="Normal"/>
    <w:qFormat/>
    <w:rsid w:val="00B71664"/>
    <w:pPr>
      <w:keepNext/>
      <w:jc w:val="center"/>
      <w:outlineLvl w:val="1"/>
    </w:pPr>
    <w:rPr>
      <w:b/>
      <w:bCs/>
      <w:sz w:val="24"/>
      <w:szCs w:val="24"/>
    </w:rPr>
  </w:style>
  <w:style w:type="paragraph" w:styleId="Heading3">
    <w:name w:val="heading 3"/>
    <w:basedOn w:val="Normal"/>
    <w:next w:val="Normal"/>
    <w:link w:val="Heading3Char"/>
    <w:uiPriority w:val="9"/>
    <w:qFormat/>
    <w:rsid w:val="00B71664"/>
    <w:pPr>
      <w:keepNext/>
      <w:jc w:val="center"/>
      <w:outlineLvl w:val="2"/>
    </w:pPr>
    <w:rPr>
      <w:i/>
      <w:iCs/>
      <w:sz w:val="24"/>
      <w:szCs w:val="24"/>
    </w:rPr>
  </w:style>
  <w:style w:type="paragraph" w:styleId="Heading4">
    <w:name w:val="heading 4"/>
    <w:basedOn w:val="Normal"/>
    <w:next w:val="Normal"/>
    <w:qFormat/>
    <w:rsid w:val="00B71664"/>
    <w:pPr>
      <w:keepNext/>
      <w:jc w:val="center"/>
      <w:outlineLvl w:val="3"/>
    </w:pPr>
    <w:rPr>
      <w:b/>
      <w:bCs/>
      <w:sz w:val="26"/>
      <w:szCs w:val="24"/>
    </w:rPr>
  </w:style>
  <w:style w:type="paragraph" w:styleId="Heading5">
    <w:name w:val="heading 5"/>
    <w:basedOn w:val="Normal"/>
    <w:next w:val="Normal"/>
    <w:qFormat/>
    <w:rsid w:val="00B71664"/>
    <w:pPr>
      <w:keepNext/>
      <w:jc w:val="center"/>
      <w:outlineLvl w:val="4"/>
    </w:pPr>
    <w:rPr>
      <w:b/>
      <w:bCs/>
      <w:szCs w:val="24"/>
    </w:rPr>
  </w:style>
  <w:style w:type="paragraph" w:styleId="Heading6">
    <w:name w:val="heading 6"/>
    <w:basedOn w:val="Normal"/>
    <w:next w:val="Normal"/>
    <w:qFormat/>
    <w:rsid w:val="00B71664"/>
    <w:pPr>
      <w:keepNext/>
      <w:outlineLvl w:val="5"/>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7F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sid w:val="00C757D0"/>
    <w:rPr>
      <w:i/>
      <w:iCs/>
    </w:rPr>
  </w:style>
  <w:style w:type="paragraph" w:styleId="DocumentMap">
    <w:name w:val="Document Map"/>
    <w:basedOn w:val="Normal"/>
    <w:link w:val="DocumentMapChar"/>
    <w:rsid w:val="007D405C"/>
    <w:rPr>
      <w:rFonts w:ascii="Tahoma" w:hAnsi="Tahoma" w:cs="Tahoma"/>
      <w:sz w:val="16"/>
      <w:szCs w:val="16"/>
    </w:rPr>
  </w:style>
  <w:style w:type="character" w:customStyle="1" w:styleId="DocumentMapChar">
    <w:name w:val="Document Map Char"/>
    <w:link w:val="DocumentMap"/>
    <w:rsid w:val="007D405C"/>
    <w:rPr>
      <w:rFonts w:ascii="Tahoma" w:hAnsi="Tahoma" w:cs="Tahoma"/>
      <w:sz w:val="16"/>
      <w:szCs w:val="16"/>
    </w:rPr>
  </w:style>
  <w:style w:type="paragraph" w:styleId="BalloonText">
    <w:name w:val="Balloon Text"/>
    <w:basedOn w:val="Normal"/>
    <w:link w:val="BalloonTextChar"/>
    <w:rsid w:val="002D6F34"/>
    <w:rPr>
      <w:rFonts w:ascii="Segoe UI" w:hAnsi="Segoe UI" w:cs="Segoe UI"/>
      <w:sz w:val="18"/>
      <w:szCs w:val="18"/>
    </w:rPr>
  </w:style>
  <w:style w:type="character" w:customStyle="1" w:styleId="BalloonTextChar">
    <w:name w:val="Balloon Text Char"/>
    <w:link w:val="BalloonText"/>
    <w:rsid w:val="002D6F34"/>
    <w:rPr>
      <w:rFonts w:ascii="Segoe UI" w:hAnsi="Segoe UI" w:cs="Segoe UI"/>
      <w:sz w:val="18"/>
      <w:szCs w:val="18"/>
    </w:rPr>
  </w:style>
  <w:style w:type="table" w:styleId="TableGrid7">
    <w:name w:val="Table Grid 7"/>
    <w:basedOn w:val="TableNormal"/>
    <w:rsid w:val="006D36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1Light-Accent5">
    <w:name w:val="Grid Table 1 Light Accent 5"/>
    <w:basedOn w:val="TableNormal"/>
    <w:uiPriority w:val="46"/>
    <w:rsid w:val="006D364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Header">
    <w:name w:val="header"/>
    <w:basedOn w:val="Normal"/>
    <w:link w:val="HeaderChar"/>
    <w:uiPriority w:val="99"/>
    <w:rsid w:val="00D932F8"/>
    <w:pPr>
      <w:tabs>
        <w:tab w:val="center" w:pos="4680"/>
        <w:tab w:val="right" w:pos="9360"/>
      </w:tabs>
    </w:pPr>
  </w:style>
  <w:style w:type="character" w:customStyle="1" w:styleId="HeaderChar">
    <w:name w:val="Header Char"/>
    <w:link w:val="Header"/>
    <w:uiPriority w:val="99"/>
    <w:rsid w:val="00D932F8"/>
    <w:rPr>
      <w:sz w:val="28"/>
      <w:szCs w:val="28"/>
    </w:rPr>
  </w:style>
  <w:style w:type="paragraph" w:styleId="Footer">
    <w:name w:val="footer"/>
    <w:basedOn w:val="Normal"/>
    <w:link w:val="FooterChar"/>
    <w:rsid w:val="00D932F8"/>
    <w:pPr>
      <w:tabs>
        <w:tab w:val="center" w:pos="4680"/>
        <w:tab w:val="right" w:pos="9360"/>
      </w:tabs>
    </w:pPr>
  </w:style>
  <w:style w:type="character" w:customStyle="1" w:styleId="FooterChar">
    <w:name w:val="Footer Char"/>
    <w:link w:val="Footer"/>
    <w:rsid w:val="00D932F8"/>
    <w:rPr>
      <w:sz w:val="28"/>
      <w:szCs w:val="28"/>
    </w:rPr>
  </w:style>
  <w:style w:type="paragraph" w:styleId="BodyTextIndent">
    <w:name w:val="Body Text Indent"/>
    <w:basedOn w:val="Normal"/>
    <w:link w:val="BodyTextIndentChar"/>
    <w:rsid w:val="00DF40FD"/>
    <w:pPr>
      <w:spacing w:after="120"/>
      <w:ind w:left="360"/>
    </w:pPr>
  </w:style>
  <w:style w:type="character" w:customStyle="1" w:styleId="BodyTextIndentChar">
    <w:name w:val="Body Text Indent Char"/>
    <w:link w:val="BodyTextIndent"/>
    <w:rsid w:val="00DF40FD"/>
    <w:rPr>
      <w:sz w:val="28"/>
      <w:szCs w:val="28"/>
    </w:rPr>
  </w:style>
  <w:style w:type="character" w:customStyle="1" w:styleId="Heading3Char">
    <w:name w:val="Heading 3 Char"/>
    <w:basedOn w:val="DefaultParagraphFont"/>
    <w:link w:val="Heading3"/>
    <w:uiPriority w:val="9"/>
    <w:rsid w:val="00FB1C56"/>
    <w:rPr>
      <w:i/>
      <w:iCs/>
      <w:sz w:val="24"/>
      <w:szCs w:val="24"/>
    </w:rPr>
  </w:style>
  <w:style w:type="paragraph" w:styleId="ListParagraph">
    <w:name w:val="List Paragraph"/>
    <w:basedOn w:val="Normal"/>
    <w:uiPriority w:val="34"/>
    <w:qFormat/>
    <w:rsid w:val="00FB1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156">
      <w:bodyDiv w:val="1"/>
      <w:marLeft w:val="0"/>
      <w:marRight w:val="0"/>
      <w:marTop w:val="0"/>
      <w:marBottom w:val="0"/>
      <w:divBdr>
        <w:top w:val="none" w:sz="0" w:space="0" w:color="auto"/>
        <w:left w:val="none" w:sz="0" w:space="0" w:color="auto"/>
        <w:bottom w:val="none" w:sz="0" w:space="0" w:color="auto"/>
        <w:right w:val="none" w:sz="0" w:space="0" w:color="auto"/>
      </w:divBdr>
    </w:div>
    <w:div w:id="246309791">
      <w:bodyDiv w:val="1"/>
      <w:marLeft w:val="0"/>
      <w:marRight w:val="0"/>
      <w:marTop w:val="0"/>
      <w:marBottom w:val="0"/>
      <w:divBdr>
        <w:top w:val="none" w:sz="0" w:space="0" w:color="auto"/>
        <w:left w:val="none" w:sz="0" w:space="0" w:color="auto"/>
        <w:bottom w:val="none" w:sz="0" w:space="0" w:color="auto"/>
        <w:right w:val="none" w:sz="0" w:space="0" w:color="auto"/>
      </w:divBdr>
    </w:div>
    <w:div w:id="425616207">
      <w:bodyDiv w:val="1"/>
      <w:marLeft w:val="0"/>
      <w:marRight w:val="0"/>
      <w:marTop w:val="0"/>
      <w:marBottom w:val="0"/>
      <w:divBdr>
        <w:top w:val="none" w:sz="0" w:space="0" w:color="auto"/>
        <w:left w:val="none" w:sz="0" w:space="0" w:color="auto"/>
        <w:bottom w:val="none" w:sz="0" w:space="0" w:color="auto"/>
        <w:right w:val="none" w:sz="0" w:space="0" w:color="auto"/>
      </w:divBdr>
    </w:div>
    <w:div w:id="457914515">
      <w:bodyDiv w:val="1"/>
      <w:marLeft w:val="0"/>
      <w:marRight w:val="0"/>
      <w:marTop w:val="0"/>
      <w:marBottom w:val="0"/>
      <w:divBdr>
        <w:top w:val="none" w:sz="0" w:space="0" w:color="auto"/>
        <w:left w:val="none" w:sz="0" w:space="0" w:color="auto"/>
        <w:bottom w:val="none" w:sz="0" w:space="0" w:color="auto"/>
        <w:right w:val="none" w:sz="0" w:space="0" w:color="auto"/>
      </w:divBdr>
    </w:div>
    <w:div w:id="502859424">
      <w:bodyDiv w:val="1"/>
      <w:marLeft w:val="0"/>
      <w:marRight w:val="0"/>
      <w:marTop w:val="0"/>
      <w:marBottom w:val="0"/>
      <w:divBdr>
        <w:top w:val="none" w:sz="0" w:space="0" w:color="auto"/>
        <w:left w:val="none" w:sz="0" w:space="0" w:color="auto"/>
        <w:bottom w:val="none" w:sz="0" w:space="0" w:color="auto"/>
        <w:right w:val="none" w:sz="0" w:space="0" w:color="auto"/>
      </w:divBdr>
    </w:div>
    <w:div w:id="857816159">
      <w:bodyDiv w:val="1"/>
      <w:marLeft w:val="0"/>
      <w:marRight w:val="0"/>
      <w:marTop w:val="0"/>
      <w:marBottom w:val="0"/>
      <w:divBdr>
        <w:top w:val="none" w:sz="0" w:space="0" w:color="auto"/>
        <w:left w:val="none" w:sz="0" w:space="0" w:color="auto"/>
        <w:bottom w:val="none" w:sz="0" w:space="0" w:color="auto"/>
        <w:right w:val="none" w:sz="0" w:space="0" w:color="auto"/>
      </w:divBdr>
    </w:div>
    <w:div w:id="970207375">
      <w:bodyDiv w:val="1"/>
      <w:marLeft w:val="0"/>
      <w:marRight w:val="0"/>
      <w:marTop w:val="0"/>
      <w:marBottom w:val="0"/>
      <w:divBdr>
        <w:top w:val="none" w:sz="0" w:space="0" w:color="auto"/>
        <w:left w:val="none" w:sz="0" w:space="0" w:color="auto"/>
        <w:bottom w:val="none" w:sz="0" w:space="0" w:color="auto"/>
        <w:right w:val="none" w:sz="0" w:space="0" w:color="auto"/>
      </w:divBdr>
    </w:div>
    <w:div w:id="1079601028">
      <w:bodyDiv w:val="1"/>
      <w:marLeft w:val="0"/>
      <w:marRight w:val="0"/>
      <w:marTop w:val="0"/>
      <w:marBottom w:val="0"/>
      <w:divBdr>
        <w:top w:val="none" w:sz="0" w:space="0" w:color="auto"/>
        <w:left w:val="none" w:sz="0" w:space="0" w:color="auto"/>
        <w:bottom w:val="none" w:sz="0" w:space="0" w:color="auto"/>
        <w:right w:val="none" w:sz="0" w:space="0" w:color="auto"/>
      </w:divBdr>
    </w:div>
    <w:div w:id="1115103075">
      <w:bodyDiv w:val="1"/>
      <w:marLeft w:val="0"/>
      <w:marRight w:val="0"/>
      <w:marTop w:val="0"/>
      <w:marBottom w:val="0"/>
      <w:divBdr>
        <w:top w:val="none" w:sz="0" w:space="0" w:color="auto"/>
        <w:left w:val="none" w:sz="0" w:space="0" w:color="auto"/>
        <w:bottom w:val="none" w:sz="0" w:space="0" w:color="auto"/>
        <w:right w:val="none" w:sz="0" w:space="0" w:color="auto"/>
      </w:divBdr>
    </w:div>
    <w:div w:id="1159267286">
      <w:bodyDiv w:val="1"/>
      <w:marLeft w:val="0"/>
      <w:marRight w:val="0"/>
      <w:marTop w:val="0"/>
      <w:marBottom w:val="0"/>
      <w:divBdr>
        <w:top w:val="none" w:sz="0" w:space="0" w:color="auto"/>
        <w:left w:val="none" w:sz="0" w:space="0" w:color="auto"/>
        <w:bottom w:val="none" w:sz="0" w:space="0" w:color="auto"/>
        <w:right w:val="none" w:sz="0" w:space="0" w:color="auto"/>
      </w:divBdr>
    </w:div>
    <w:div w:id="1175071708">
      <w:bodyDiv w:val="1"/>
      <w:marLeft w:val="0"/>
      <w:marRight w:val="0"/>
      <w:marTop w:val="0"/>
      <w:marBottom w:val="0"/>
      <w:divBdr>
        <w:top w:val="none" w:sz="0" w:space="0" w:color="auto"/>
        <w:left w:val="none" w:sz="0" w:space="0" w:color="auto"/>
        <w:bottom w:val="none" w:sz="0" w:space="0" w:color="auto"/>
        <w:right w:val="none" w:sz="0" w:space="0" w:color="auto"/>
      </w:divBdr>
    </w:div>
    <w:div w:id="1180854414">
      <w:bodyDiv w:val="1"/>
      <w:marLeft w:val="0"/>
      <w:marRight w:val="0"/>
      <w:marTop w:val="0"/>
      <w:marBottom w:val="0"/>
      <w:divBdr>
        <w:top w:val="none" w:sz="0" w:space="0" w:color="auto"/>
        <w:left w:val="none" w:sz="0" w:space="0" w:color="auto"/>
        <w:bottom w:val="none" w:sz="0" w:space="0" w:color="auto"/>
        <w:right w:val="none" w:sz="0" w:space="0" w:color="auto"/>
      </w:divBdr>
    </w:div>
    <w:div w:id="1290017803">
      <w:bodyDiv w:val="1"/>
      <w:marLeft w:val="0"/>
      <w:marRight w:val="0"/>
      <w:marTop w:val="0"/>
      <w:marBottom w:val="0"/>
      <w:divBdr>
        <w:top w:val="none" w:sz="0" w:space="0" w:color="auto"/>
        <w:left w:val="none" w:sz="0" w:space="0" w:color="auto"/>
        <w:bottom w:val="none" w:sz="0" w:space="0" w:color="auto"/>
        <w:right w:val="none" w:sz="0" w:space="0" w:color="auto"/>
      </w:divBdr>
    </w:div>
    <w:div w:id="1731348116">
      <w:bodyDiv w:val="1"/>
      <w:marLeft w:val="0"/>
      <w:marRight w:val="0"/>
      <w:marTop w:val="0"/>
      <w:marBottom w:val="0"/>
      <w:divBdr>
        <w:top w:val="none" w:sz="0" w:space="0" w:color="auto"/>
        <w:left w:val="none" w:sz="0" w:space="0" w:color="auto"/>
        <w:bottom w:val="none" w:sz="0" w:space="0" w:color="auto"/>
        <w:right w:val="none" w:sz="0" w:space="0" w:color="auto"/>
      </w:divBdr>
    </w:div>
    <w:div w:id="19377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0A68F-F49F-44D3-A7F1-AE053A4C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5</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UBND TỈNH KHÁNH HÒA</vt:lpstr>
    </vt:vector>
  </TitlesOfParts>
  <Company>HOME</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KHÁNH HÒA</dc:title>
  <dc:subject/>
  <dc:creator>le thi vinh hao</dc:creator>
  <cp:keywords/>
  <cp:lastModifiedBy>duong thi hong loan</cp:lastModifiedBy>
  <cp:revision>18</cp:revision>
  <cp:lastPrinted>2026-08-24T02:56:00Z</cp:lastPrinted>
  <dcterms:created xsi:type="dcterms:W3CDTF">2023-08-22T10:02:00Z</dcterms:created>
  <dcterms:modified xsi:type="dcterms:W3CDTF">2026-08-24T02:58:00Z</dcterms:modified>
</cp:coreProperties>
</file>